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06F2" w:rsidRPr="00B41FCB" w:rsidRDefault="001F06F2" w:rsidP="00285790">
      <w:pPr>
        <w:spacing w:before="120" w:after="120"/>
        <w:jc w:val="center"/>
        <w:rPr>
          <w:b/>
          <w:sz w:val="30"/>
          <w:szCs w:val="26"/>
        </w:rPr>
      </w:pPr>
      <w:r w:rsidRPr="00B41FCB">
        <w:rPr>
          <w:b/>
          <w:sz w:val="30"/>
          <w:szCs w:val="26"/>
        </w:rPr>
        <w:t>INTRODUCTION TO DISSERTATION</w:t>
      </w:r>
    </w:p>
    <w:p w:rsidR="001F06F2" w:rsidRPr="00B41FCB" w:rsidRDefault="001F06F2" w:rsidP="00285790">
      <w:pPr>
        <w:spacing w:before="120" w:after="120"/>
        <w:rPr>
          <w:sz w:val="26"/>
          <w:szCs w:val="26"/>
        </w:rPr>
      </w:pPr>
    </w:p>
    <w:p w:rsidR="001F06F2" w:rsidRPr="00B41FCB" w:rsidRDefault="001F06F2" w:rsidP="00285790">
      <w:pPr>
        <w:tabs>
          <w:tab w:val="left" w:leader="dot" w:pos="9639"/>
          <w:tab w:val="right" w:pos="9700"/>
          <w:tab w:val="left" w:pos="11499"/>
          <w:tab w:val="decimal" w:pos="11600"/>
        </w:tabs>
        <w:spacing w:before="120" w:after="120"/>
        <w:ind w:firstLine="567"/>
        <w:jc w:val="both"/>
        <w:rPr>
          <w:sz w:val="26"/>
          <w:szCs w:val="26"/>
        </w:rPr>
      </w:pPr>
      <w:r w:rsidRPr="00B41FCB">
        <w:rPr>
          <w:rStyle w:val="hps"/>
          <w:i/>
          <w:sz w:val="26"/>
          <w:szCs w:val="26"/>
        </w:rPr>
        <w:t>Name of</w:t>
      </w:r>
      <w:r w:rsidRPr="00B41FCB">
        <w:rPr>
          <w:i/>
          <w:sz w:val="26"/>
          <w:szCs w:val="26"/>
        </w:rPr>
        <w:t xml:space="preserve"> </w:t>
      </w:r>
      <w:r w:rsidRPr="00B41FCB">
        <w:rPr>
          <w:rStyle w:val="hps"/>
          <w:i/>
          <w:sz w:val="26"/>
          <w:szCs w:val="26"/>
        </w:rPr>
        <w:t>the dissertation</w:t>
      </w:r>
      <w:r w:rsidRPr="00B41FCB">
        <w:rPr>
          <w:rStyle w:val="hps"/>
          <w:sz w:val="26"/>
          <w:szCs w:val="26"/>
        </w:rPr>
        <w:t>:</w:t>
      </w:r>
      <w:r w:rsidRPr="00B41FCB">
        <w:rPr>
          <w:sz w:val="26"/>
          <w:szCs w:val="26"/>
        </w:rPr>
        <w:t xml:space="preserve"> </w:t>
      </w:r>
      <w:r w:rsidR="00A924CC" w:rsidRPr="00B41FCB">
        <w:rPr>
          <w:b/>
          <w:sz w:val="26"/>
          <w:szCs w:val="26"/>
        </w:rPr>
        <w:t>Ho Bieu Chanh’s works viewed from the relationship between literature and culture</w:t>
      </w:r>
    </w:p>
    <w:p w:rsidR="001F06F2" w:rsidRPr="00B41FCB" w:rsidRDefault="001F06F2" w:rsidP="00285790">
      <w:pPr>
        <w:spacing w:before="120" w:after="120"/>
        <w:ind w:firstLine="567"/>
        <w:jc w:val="both"/>
        <w:rPr>
          <w:rStyle w:val="hps"/>
          <w:sz w:val="26"/>
          <w:szCs w:val="26"/>
        </w:rPr>
      </w:pPr>
      <w:r w:rsidRPr="00B41FCB">
        <w:rPr>
          <w:rStyle w:val="hps"/>
          <w:i/>
          <w:sz w:val="26"/>
          <w:szCs w:val="26"/>
        </w:rPr>
        <w:t>Major</w:t>
      </w:r>
      <w:r w:rsidRPr="00B41FCB">
        <w:rPr>
          <w:i/>
          <w:sz w:val="26"/>
          <w:szCs w:val="26"/>
        </w:rPr>
        <w:t xml:space="preserve"> </w:t>
      </w:r>
      <w:r w:rsidRPr="00B41FCB">
        <w:rPr>
          <w:rStyle w:val="hps"/>
          <w:i/>
          <w:sz w:val="26"/>
          <w:szCs w:val="26"/>
        </w:rPr>
        <w:t>of Study</w:t>
      </w:r>
      <w:r w:rsidRPr="00B41FCB">
        <w:rPr>
          <w:rStyle w:val="hps"/>
          <w:sz w:val="26"/>
          <w:szCs w:val="26"/>
        </w:rPr>
        <w:t>:</w:t>
      </w:r>
      <w:r w:rsidRPr="00B41FCB">
        <w:rPr>
          <w:sz w:val="26"/>
          <w:szCs w:val="26"/>
        </w:rPr>
        <w:t xml:space="preserve"> </w:t>
      </w:r>
      <w:r w:rsidRPr="00B41FCB">
        <w:rPr>
          <w:rStyle w:val="hps"/>
          <w:sz w:val="26"/>
          <w:szCs w:val="26"/>
        </w:rPr>
        <w:t>Cultural Studies</w:t>
      </w:r>
    </w:p>
    <w:p w:rsidR="001F06F2" w:rsidRPr="00B41FCB" w:rsidRDefault="001F06F2" w:rsidP="00285790">
      <w:pPr>
        <w:spacing w:before="120" w:after="120"/>
        <w:ind w:firstLine="567"/>
        <w:jc w:val="both"/>
        <w:rPr>
          <w:sz w:val="26"/>
          <w:szCs w:val="26"/>
        </w:rPr>
      </w:pPr>
      <w:r w:rsidRPr="00B41FCB">
        <w:rPr>
          <w:rStyle w:val="hps"/>
          <w:i/>
          <w:sz w:val="26"/>
          <w:szCs w:val="26"/>
        </w:rPr>
        <w:t>Code</w:t>
      </w:r>
      <w:r w:rsidRPr="00B41FCB">
        <w:rPr>
          <w:rStyle w:val="hps"/>
          <w:sz w:val="26"/>
          <w:szCs w:val="26"/>
        </w:rPr>
        <w:t>:</w:t>
      </w:r>
      <w:r w:rsidRPr="00B41FCB">
        <w:rPr>
          <w:sz w:val="26"/>
          <w:szCs w:val="26"/>
        </w:rPr>
        <w:t xml:space="preserve"> 9229</w:t>
      </w:r>
      <w:r w:rsidRPr="00B41FCB">
        <w:rPr>
          <w:sz w:val="26"/>
          <w:szCs w:val="26"/>
          <w:lang w:val="vi-VN"/>
        </w:rPr>
        <w:t>04</w:t>
      </w:r>
      <w:r w:rsidRPr="00B41FCB">
        <w:rPr>
          <w:sz w:val="26"/>
          <w:szCs w:val="26"/>
        </w:rPr>
        <w:t>0</w:t>
      </w:r>
    </w:p>
    <w:p w:rsidR="001F06F2" w:rsidRPr="00B41FCB" w:rsidRDefault="001F06F2" w:rsidP="00285790">
      <w:pPr>
        <w:spacing w:before="120" w:after="120"/>
        <w:ind w:firstLine="567"/>
        <w:jc w:val="both"/>
        <w:rPr>
          <w:i/>
          <w:sz w:val="26"/>
          <w:szCs w:val="26"/>
        </w:rPr>
      </w:pPr>
      <w:r w:rsidRPr="00B41FCB">
        <w:rPr>
          <w:rStyle w:val="hps"/>
          <w:i/>
          <w:sz w:val="26"/>
          <w:szCs w:val="26"/>
        </w:rPr>
        <w:t>Author</w:t>
      </w:r>
      <w:r w:rsidRPr="00B41FCB">
        <w:rPr>
          <w:rStyle w:val="hps"/>
          <w:sz w:val="26"/>
          <w:szCs w:val="26"/>
        </w:rPr>
        <w:t xml:space="preserve">: </w:t>
      </w:r>
      <w:r w:rsidR="00042A49" w:rsidRPr="00B41FCB">
        <w:rPr>
          <w:rStyle w:val="hps"/>
          <w:sz w:val="26"/>
          <w:szCs w:val="26"/>
        </w:rPr>
        <w:t>PhD. Candidate Le Thi Thanh Tam</w:t>
      </w:r>
      <w:r w:rsidRPr="00B41FCB">
        <w:rPr>
          <w:i/>
          <w:sz w:val="26"/>
          <w:szCs w:val="26"/>
        </w:rPr>
        <w:t xml:space="preserve"> </w:t>
      </w:r>
    </w:p>
    <w:p w:rsidR="001F06F2" w:rsidRPr="00B41FCB" w:rsidRDefault="001F06F2" w:rsidP="00285790">
      <w:pPr>
        <w:spacing w:before="120" w:after="120"/>
        <w:ind w:firstLine="567"/>
        <w:jc w:val="both"/>
        <w:rPr>
          <w:rStyle w:val="hps"/>
          <w:sz w:val="26"/>
          <w:szCs w:val="26"/>
        </w:rPr>
      </w:pPr>
      <w:r w:rsidRPr="00B41FCB">
        <w:rPr>
          <w:i/>
          <w:sz w:val="26"/>
          <w:szCs w:val="26"/>
        </w:rPr>
        <w:t>Professors in-charge</w:t>
      </w:r>
      <w:r w:rsidR="00042A49" w:rsidRPr="00B41FCB">
        <w:rPr>
          <w:rStyle w:val="hps"/>
          <w:sz w:val="26"/>
          <w:szCs w:val="26"/>
        </w:rPr>
        <w:t>: PhD. Nguyen Van Hieu &amp; PhD. Dau Thi Anh Tuyet</w:t>
      </w:r>
    </w:p>
    <w:p w:rsidR="001F06F2" w:rsidRPr="00B41FCB" w:rsidRDefault="001F06F2" w:rsidP="00285790">
      <w:pPr>
        <w:spacing w:before="120" w:after="120"/>
        <w:ind w:firstLine="567"/>
        <w:jc w:val="both"/>
        <w:rPr>
          <w:sz w:val="26"/>
          <w:szCs w:val="26"/>
        </w:rPr>
      </w:pPr>
      <w:r w:rsidRPr="00B41FCB">
        <w:rPr>
          <w:i/>
          <w:sz w:val="26"/>
          <w:szCs w:val="26"/>
        </w:rPr>
        <w:t>I</w:t>
      </w:r>
      <w:r w:rsidRPr="00B41FCB">
        <w:rPr>
          <w:rStyle w:val="hps"/>
          <w:i/>
          <w:sz w:val="26"/>
          <w:szCs w:val="26"/>
        </w:rPr>
        <w:t>nstitution</w:t>
      </w:r>
      <w:r w:rsidRPr="00B41FCB">
        <w:rPr>
          <w:sz w:val="26"/>
          <w:szCs w:val="26"/>
        </w:rPr>
        <w:t xml:space="preserve">: University of </w:t>
      </w:r>
      <w:r w:rsidRPr="00B41FCB">
        <w:rPr>
          <w:rStyle w:val="hps"/>
          <w:sz w:val="26"/>
          <w:szCs w:val="26"/>
        </w:rPr>
        <w:t>Social Sciences</w:t>
      </w:r>
      <w:r w:rsidRPr="00B41FCB">
        <w:rPr>
          <w:sz w:val="26"/>
          <w:szCs w:val="26"/>
        </w:rPr>
        <w:t xml:space="preserve"> </w:t>
      </w:r>
      <w:r w:rsidRPr="00B41FCB">
        <w:rPr>
          <w:rStyle w:val="hps"/>
          <w:sz w:val="26"/>
          <w:szCs w:val="26"/>
        </w:rPr>
        <w:t>and Humanities</w:t>
      </w:r>
      <w:r w:rsidRPr="00B41FCB">
        <w:rPr>
          <w:sz w:val="26"/>
          <w:szCs w:val="26"/>
        </w:rPr>
        <w:t xml:space="preserve">, </w:t>
      </w:r>
      <w:r w:rsidRPr="00B41FCB">
        <w:rPr>
          <w:rStyle w:val="hps"/>
          <w:sz w:val="26"/>
          <w:szCs w:val="26"/>
        </w:rPr>
        <w:t>Vietnam National University</w:t>
      </w:r>
      <w:r w:rsidRPr="00B41FCB">
        <w:rPr>
          <w:sz w:val="26"/>
          <w:szCs w:val="26"/>
        </w:rPr>
        <w:t xml:space="preserve"> </w:t>
      </w:r>
      <w:r w:rsidRPr="00B41FCB">
        <w:rPr>
          <w:rStyle w:val="hps"/>
          <w:sz w:val="26"/>
          <w:szCs w:val="26"/>
        </w:rPr>
        <w:t>-</w:t>
      </w:r>
      <w:r w:rsidRPr="00B41FCB">
        <w:rPr>
          <w:sz w:val="26"/>
          <w:szCs w:val="26"/>
        </w:rPr>
        <w:t xml:space="preserve"> </w:t>
      </w:r>
      <w:r w:rsidRPr="00B41FCB">
        <w:rPr>
          <w:rStyle w:val="hps"/>
          <w:sz w:val="26"/>
          <w:szCs w:val="26"/>
        </w:rPr>
        <w:t>Ho</w:t>
      </w:r>
      <w:r w:rsidRPr="00B41FCB">
        <w:rPr>
          <w:sz w:val="26"/>
          <w:szCs w:val="26"/>
        </w:rPr>
        <w:t xml:space="preserve"> </w:t>
      </w:r>
      <w:r w:rsidRPr="00B41FCB">
        <w:rPr>
          <w:rStyle w:val="hps"/>
          <w:sz w:val="26"/>
          <w:szCs w:val="26"/>
        </w:rPr>
        <w:t>Chi</w:t>
      </w:r>
      <w:r w:rsidRPr="00B41FCB">
        <w:rPr>
          <w:sz w:val="26"/>
          <w:szCs w:val="26"/>
        </w:rPr>
        <w:t xml:space="preserve"> </w:t>
      </w:r>
      <w:r w:rsidRPr="00B41FCB">
        <w:rPr>
          <w:rStyle w:val="hps"/>
          <w:sz w:val="26"/>
          <w:szCs w:val="26"/>
        </w:rPr>
        <w:t>Minh City</w:t>
      </w:r>
      <w:r w:rsidR="009209E4" w:rsidRPr="00B41FCB">
        <w:rPr>
          <w:rStyle w:val="hps"/>
          <w:sz w:val="26"/>
          <w:szCs w:val="26"/>
        </w:rPr>
        <w:t xml:space="preserve"> (USSH-VNUHCM)</w:t>
      </w:r>
      <w:r w:rsidRPr="00B41FCB">
        <w:rPr>
          <w:sz w:val="26"/>
          <w:szCs w:val="26"/>
        </w:rPr>
        <w:t>.</w:t>
      </w:r>
    </w:p>
    <w:p w:rsidR="001F06F2" w:rsidRPr="00B41FCB" w:rsidRDefault="001F06F2" w:rsidP="00285790">
      <w:pPr>
        <w:tabs>
          <w:tab w:val="left" w:leader="dot" w:pos="9639"/>
          <w:tab w:val="right" w:pos="9700"/>
          <w:tab w:val="left" w:pos="11499"/>
          <w:tab w:val="decimal" w:pos="11600"/>
        </w:tabs>
        <w:spacing w:before="120" w:after="120"/>
        <w:ind w:firstLine="567"/>
        <w:rPr>
          <w:rFonts w:eastAsia="Times New Roman"/>
          <w:b/>
          <w:sz w:val="26"/>
          <w:szCs w:val="26"/>
        </w:rPr>
      </w:pPr>
      <w:r w:rsidRPr="00B41FCB">
        <w:rPr>
          <w:rFonts w:eastAsia="Times New Roman"/>
          <w:b/>
          <w:sz w:val="26"/>
          <w:szCs w:val="26"/>
        </w:rPr>
        <w:t>1. Purpose and research object of the thesis</w:t>
      </w:r>
    </w:p>
    <w:p w:rsidR="001F06F2" w:rsidRPr="00B41FCB" w:rsidRDefault="001F06F2" w:rsidP="00285790">
      <w:pPr>
        <w:spacing w:before="120" w:after="120"/>
        <w:ind w:firstLine="567"/>
        <w:jc w:val="both"/>
        <w:rPr>
          <w:sz w:val="26"/>
          <w:szCs w:val="26"/>
        </w:rPr>
      </w:pPr>
      <w:r w:rsidRPr="00B41FCB">
        <w:rPr>
          <w:sz w:val="26"/>
          <w:szCs w:val="26"/>
        </w:rPr>
        <w:t xml:space="preserve">Research purpose: </w:t>
      </w:r>
      <w:r w:rsidR="007303F6" w:rsidRPr="00B41FCB">
        <w:rPr>
          <w:sz w:val="26"/>
          <w:szCs w:val="26"/>
        </w:rPr>
        <w:t>Science research topic</w:t>
      </w:r>
      <w:r w:rsidRPr="00B41FCB">
        <w:rPr>
          <w:sz w:val="26"/>
          <w:szCs w:val="26"/>
        </w:rPr>
        <w:t xml:space="preserve"> </w:t>
      </w:r>
      <w:r w:rsidR="007303F6" w:rsidRPr="00B41FCB">
        <w:rPr>
          <w:i/>
          <w:sz w:val="26"/>
          <w:szCs w:val="26"/>
        </w:rPr>
        <w:t>Ho Bieu Chanh’s works viewed from the relationship between literature and culture</w:t>
      </w:r>
      <w:r w:rsidRPr="00B41FCB">
        <w:rPr>
          <w:sz w:val="26"/>
          <w:szCs w:val="26"/>
        </w:rPr>
        <w:t xml:space="preserve"> clarifies the relationship between literature and culture on the theoretical </w:t>
      </w:r>
      <w:r w:rsidR="007303F6" w:rsidRPr="00B41FCB">
        <w:rPr>
          <w:sz w:val="26"/>
          <w:szCs w:val="26"/>
        </w:rPr>
        <w:t>level and studies Ho Bieu Chanh’</w:t>
      </w:r>
      <w:r w:rsidRPr="00B41FCB">
        <w:rPr>
          <w:sz w:val="26"/>
          <w:szCs w:val="26"/>
        </w:rPr>
        <w:t>s work</w:t>
      </w:r>
      <w:r w:rsidR="007303F6" w:rsidRPr="00B41FCB">
        <w:rPr>
          <w:sz w:val="26"/>
          <w:szCs w:val="26"/>
        </w:rPr>
        <w:t>s</w:t>
      </w:r>
      <w:r w:rsidRPr="00B41FCB">
        <w:rPr>
          <w:sz w:val="26"/>
          <w:szCs w:val="26"/>
        </w:rPr>
        <w:t xml:space="preserve"> as a typical </w:t>
      </w:r>
      <w:r w:rsidR="007303F6" w:rsidRPr="00B41FCB">
        <w:rPr>
          <w:sz w:val="26"/>
          <w:szCs w:val="26"/>
        </w:rPr>
        <w:t>case of Southern culture viewed</w:t>
      </w:r>
      <w:r w:rsidRPr="00B41FCB">
        <w:rPr>
          <w:sz w:val="26"/>
          <w:szCs w:val="26"/>
        </w:rPr>
        <w:t xml:space="preserve"> from this relationship.</w:t>
      </w:r>
    </w:p>
    <w:p w:rsidR="001F06F2" w:rsidRPr="00B41FCB" w:rsidRDefault="001F06F2" w:rsidP="00285790">
      <w:pPr>
        <w:spacing w:before="120" w:after="120"/>
        <w:ind w:firstLine="567"/>
        <w:jc w:val="both"/>
        <w:rPr>
          <w:sz w:val="26"/>
          <w:szCs w:val="26"/>
        </w:rPr>
      </w:pPr>
      <w:r w:rsidRPr="00B41FCB">
        <w:rPr>
          <w:sz w:val="26"/>
          <w:szCs w:val="26"/>
        </w:rPr>
        <w:t>Research object: The research object</w:t>
      </w:r>
      <w:r w:rsidR="00A924CC" w:rsidRPr="00B41FCB">
        <w:rPr>
          <w:sz w:val="26"/>
          <w:szCs w:val="26"/>
        </w:rPr>
        <w:t xml:space="preserve"> of the thesis is Ho Bieu Chanh’</w:t>
      </w:r>
      <w:r w:rsidRPr="00B41FCB">
        <w:rPr>
          <w:sz w:val="26"/>
          <w:szCs w:val="26"/>
        </w:rPr>
        <w:t>s work</w:t>
      </w:r>
      <w:r w:rsidR="00A924CC" w:rsidRPr="00B41FCB">
        <w:rPr>
          <w:sz w:val="26"/>
          <w:szCs w:val="26"/>
        </w:rPr>
        <w:t>s</w:t>
      </w:r>
      <w:r w:rsidRPr="00B41FCB">
        <w:rPr>
          <w:sz w:val="26"/>
          <w:szCs w:val="26"/>
        </w:rPr>
        <w:t xml:space="preserve"> from the relationship between literature and culture. The thesis focuses on researching and clarifying </w:t>
      </w:r>
      <w:r w:rsidR="007303F6" w:rsidRPr="00B41FCB">
        <w:rPr>
          <w:sz w:val="26"/>
          <w:szCs w:val="26"/>
        </w:rPr>
        <w:t xml:space="preserve">Ho Bieu Chanh’s works </w:t>
      </w:r>
      <w:r w:rsidRPr="00B41FCB">
        <w:rPr>
          <w:sz w:val="26"/>
          <w:szCs w:val="26"/>
        </w:rPr>
        <w:t>from the perspective of reflecting Southern cultural identity and Ho Bieu Chanh's work in Southern culture</w:t>
      </w:r>
      <w:r w:rsidR="00B128C6" w:rsidRPr="00B41FCB">
        <w:rPr>
          <w:sz w:val="26"/>
          <w:szCs w:val="26"/>
        </w:rPr>
        <w:t xml:space="preserve"> of Vietnam</w:t>
      </w:r>
      <w:r w:rsidRPr="00B41FCB">
        <w:rPr>
          <w:sz w:val="26"/>
          <w:szCs w:val="26"/>
        </w:rPr>
        <w:t>.</w:t>
      </w:r>
    </w:p>
    <w:p w:rsidR="001F06F2" w:rsidRPr="00B41FCB" w:rsidRDefault="001F06F2" w:rsidP="00285790">
      <w:pPr>
        <w:spacing w:before="120" w:after="120"/>
        <w:ind w:firstLine="567"/>
        <w:jc w:val="both"/>
        <w:rPr>
          <w:rFonts w:eastAsia="Times New Roman"/>
          <w:b/>
          <w:sz w:val="26"/>
          <w:szCs w:val="26"/>
        </w:rPr>
      </w:pPr>
      <w:r w:rsidRPr="00B41FCB">
        <w:rPr>
          <w:rFonts w:eastAsia="Times New Roman"/>
          <w:b/>
          <w:sz w:val="26"/>
          <w:szCs w:val="26"/>
        </w:rPr>
        <w:t>2. Research methods used</w:t>
      </w:r>
    </w:p>
    <w:p w:rsidR="001F06F2" w:rsidRPr="00B41FCB" w:rsidRDefault="007303F6" w:rsidP="00285790">
      <w:pPr>
        <w:spacing w:before="120" w:after="120"/>
        <w:ind w:firstLine="567"/>
        <w:jc w:val="both"/>
        <w:rPr>
          <w:sz w:val="26"/>
          <w:szCs w:val="26"/>
        </w:rPr>
      </w:pPr>
      <w:r w:rsidRPr="00B41FCB">
        <w:rPr>
          <w:sz w:val="26"/>
          <w:szCs w:val="26"/>
        </w:rPr>
        <w:t xml:space="preserve">(1) Structural </w:t>
      </w:r>
      <w:r w:rsidR="00B128C6" w:rsidRPr="00B41FCB">
        <w:rPr>
          <w:sz w:val="26"/>
          <w:szCs w:val="26"/>
        </w:rPr>
        <w:t xml:space="preserve">- </w:t>
      </w:r>
      <w:r w:rsidRPr="00B41FCB">
        <w:rPr>
          <w:sz w:val="26"/>
          <w:szCs w:val="26"/>
        </w:rPr>
        <w:t>system</w:t>
      </w:r>
      <w:r w:rsidR="00B128C6" w:rsidRPr="00B41FCB">
        <w:rPr>
          <w:sz w:val="26"/>
          <w:szCs w:val="26"/>
        </w:rPr>
        <w:t>atic</w:t>
      </w:r>
      <w:r w:rsidRPr="00B41FCB">
        <w:rPr>
          <w:sz w:val="26"/>
          <w:szCs w:val="26"/>
        </w:rPr>
        <w:t xml:space="preserve"> method</w:t>
      </w:r>
    </w:p>
    <w:p w:rsidR="001F06F2" w:rsidRPr="00B41FCB" w:rsidRDefault="007303F6" w:rsidP="00285790">
      <w:pPr>
        <w:spacing w:before="120" w:after="120"/>
        <w:ind w:firstLine="567"/>
        <w:jc w:val="both"/>
        <w:rPr>
          <w:sz w:val="26"/>
          <w:szCs w:val="26"/>
        </w:rPr>
      </w:pPr>
      <w:r w:rsidRPr="00B41FCB">
        <w:rPr>
          <w:sz w:val="26"/>
          <w:szCs w:val="26"/>
        </w:rPr>
        <w:t>(2) Interdisciplinary method</w:t>
      </w:r>
    </w:p>
    <w:p w:rsidR="001F06F2" w:rsidRPr="00B41FCB" w:rsidRDefault="001F06F2" w:rsidP="00285790">
      <w:pPr>
        <w:spacing w:before="120" w:after="120"/>
        <w:ind w:firstLine="567"/>
        <w:jc w:val="both"/>
        <w:rPr>
          <w:sz w:val="26"/>
          <w:szCs w:val="26"/>
        </w:rPr>
      </w:pPr>
      <w:r w:rsidRPr="00B41FCB">
        <w:rPr>
          <w:sz w:val="26"/>
          <w:szCs w:val="26"/>
        </w:rPr>
        <w:t>(3) Cultural comparison method</w:t>
      </w:r>
    </w:p>
    <w:p w:rsidR="001F06F2" w:rsidRPr="00B41FCB" w:rsidRDefault="001F06F2" w:rsidP="00285790">
      <w:pPr>
        <w:spacing w:before="120" w:after="120"/>
        <w:ind w:firstLine="567"/>
        <w:jc w:val="both"/>
        <w:rPr>
          <w:rFonts w:eastAsia="Times New Roman"/>
          <w:b/>
          <w:sz w:val="26"/>
          <w:szCs w:val="26"/>
        </w:rPr>
      </w:pPr>
      <w:r w:rsidRPr="00B41FCB">
        <w:rPr>
          <w:rFonts w:eastAsia="Times New Roman"/>
          <w:b/>
          <w:sz w:val="26"/>
          <w:szCs w:val="26"/>
        </w:rPr>
        <w:t>3. Dissertation layout</w:t>
      </w:r>
    </w:p>
    <w:p w:rsidR="001F06F2" w:rsidRPr="00B41FCB" w:rsidRDefault="001F06F2" w:rsidP="00285790">
      <w:pPr>
        <w:spacing w:before="120" w:after="120"/>
        <w:ind w:firstLine="567"/>
        <w:jc w:val="both"/>
        <w:rPr>
          <w:sz w:val="26"/>
          <w:szCs w:val="26"/>
        </w:rPr>
      </w:pPr>
      <w:r w:rsidRPr="00B41FCB">
        <w:rPr>
          <w:sz w:val="26"/>
          <w:szCs w:val="26"/>
        </w:rPr>
        <w:t>In addition to the Introduction, Conclusion, Survey Documents, References, Appendix, the main content of the thesis includes 3 chapters.</w:t>
      </w:r>
    </w:p>
    <w:p w:rsidR="001F06F2" w:rsidRPr="00B41FCB" w:rsidRDefault="001F06F2" w:rsidP="00285790">
      <w:pPr>
        <w:spacing w:before="120" w:after="120"/>
        <w:ind w:firstLine="567"/>
        <w:jc w:val="both"/>
        <w:rPr>
          <w:i/>
          <w:sz w:val="26"/>
          <w:szCs w:val="26"/>
        </w:rPr>
      </w:pPr>
      <w:r w:rsidRPr="00B41FCB">
        <w:rPr>
          <w:i/>
          <w:sz w:val="26"/>
          <w:szCs w:val="26"/>
        </w:rPr>
        <w:t>Chapter 1: Theoretical and practical basis</w:t>
      </w:r>
    </w:p>
    <w:p w:rsidR="001F06F2" w:rsidRPr="00B41FCB" w:rsidRDefault="001F06F2" w:rsidP="00285790">
      <w:pPr>
        <w:spacing w:before="120" w:after="120"/>
        <w:ind w:firstLine="567"/>
        <w:jc w:val="both"/>
        <w:rPr>
          <w:sz w:val="26"/>
          <w:szCs w:val="26"/>
        </w:rPr>
      </w:pPr>
      <w:r w:rsidRPr="00B41FCB">
        <w:rPr>
          <w:sz w:val="26"/>
          <w:szCs w:val="26"/>
        </w:rPr>
        <w:t>The</w:t>
      </w:r>
      <w:r w:rsidR="00B128C6" w:rsidRPr="00B41FCB">
        <w:rPr>
          <w:sz w:val="26"/>
          <w:szCs w:val="26"/>
        </w:rPr>
        <w:t xml:space="preserve"> content of this chapter which is carried out</w:t>
      </w:r>
      <w:r w:rsidRPr="00B41FCB">
        <w:rPr>
          <w:sz w:val="26"/>
          <w:szCs w:val="26"/>
        </w:rPr>
        <w:t xml:space="preserve"> the following issues: Theoretical basis including clarifying concepts, research theories; The practical basis includes the context and characteristics of Southern culture</w:t>
      </w:r>
      <w:r w:rsidR="00B128C6" w:rsidRPr="00B41FCB">
        <w:rPr>
          <w:sz w:val="26"/>
          <w:szCs w:val="26"/>
        </w:rPr>
        <w:t xml:space="preserve"> of Vietnam</w:t>
      </w:r>
      <w:r w:rsidRPr="00B41FCB">
        <w:rPr>
          <w:sz w:val="26"/>
          <w:szCs w:val="26"/>
        </w:rPr>
        <w:t xml:space="preserve"> and</w:t>
      </w:r>
      <w:r w:rsidR="00B128C6" w:rsidRPr="00B41FCB">
        <w:rPr>
          <w:sz w:val="26"/>
          <w:szCs w:val="26"/>
        </w:rPr>
        <w:t xml:space="preserve"> its</w:t>
      </w:r>
      <w:r w:rsidRPr="00B41FCB">
        <w:rPr>
          <w:sz w:val="26"/>
          <w:szCs w:val="26"/>
        </w:rPr>
        <w:t xml:space="preserve"> literature in the early twentieth century, the life and career of Ho Bieu Chanh.</w:t>
      </w:r>
    </w:p>
    <w:p w:rsidR="001F06F2" w:rsidRPr="00B41FCB" w:rsidRDefault="001F06F2" w:rsidP="00285790">
      <w:pPr>
        <w:spacing w:before="120" w:after="120"/>
        <w:ind w:firstLine="567"/>
        <w:jc w:val="both"/>
        <w:rPr>
          <w:i/>
          <w:sz w:val="26"/>
          <w:szCs w:val="26"/>
        </w:rPr>
      </w:pPr>
      <w:r w:rsidRPr="00B41FCB">
        <w:rPr>
          <w:i/>
          <w:sz w:val="26"/>
          <w:szCs w:val="26"/>
        </w:rPr>
        <w:t>Chapter 2: Southern culture</w:t>
      </w:r>
      <w:r w:rsidR="007303F6" w:rsidRPr="00B41FCB">
        <w:rPr>
          <w:i/>
          <w:sz w:val="26"/>
          <w:szCs w:val="26"/>
        </w:rPr>
        <w:t xml:space="preserve"> of Vietnam in Ho Bieu Chanh’</w:t>
      </w:r>
      <w:r w:rsidRPr="00B41FCB">
        <w:rPr>
          <w:i/>
          <w:sz w:val="26"/>
          <w:szCs w:val="26"/>
        </w:rPr>
        <w:t>s work</w:t>
      </w:r>
      <w:r w:rsidR="007303F6" w:rsidRPr="00B41FCB">
        <w:rPr>
          <w:i/>
          <w:sz w:val="26"/>
          <w:szCs w:val="26"/>
        </w:rPr>
        <w:t>s</w:t>
      </w:r>
    </w:p>
    <w:p w:rsidR="001F06F2" w:rsidRPr="00B41FCB" w:rsidRDefault="001F06F2" w:rsidP="00285790">
      <w:pPr>
        <w:spacing w:before="120" w:after="120"/>
        <w:ind w:firstLine="567"/>
        <w:jc w:val="both"/>
        <w:rPr>
          <w:sz w:val="26"/>
          <w:szCs w:val="26"/>
        </w:rPr>
      </w:pPr>
      <w:r w:rsidRPr="00B41FCB">
        <w:rPr>
          <w:sz w:val="26"/>
          <w:szCs w:val="26"/>
        </w:rPr>
        <w:t>The content of this chapter develops the following issues: People of the South in the work of Ho Bieu Chanh; The space of the Southern cultural region in the work of Ho Bieu Chanh; Southern customs in the work</w:t>
      </w:r>
      <w:r w:rsidR="007303F6" w:rsidRPr="00B41FCB">
        <w:rPr>
          <w:sz w:val="26"/>
          <w:szCs w:val="26"/>
        </w:rPr>
        <w:t>s</w:t>
      </w:r>
      <w:r w:rsidRPr="00B41FCB">
        <w:rPr>
          <w:sz w:val="26"/>
          <w:szCs w:val="26"/>
        </w:rPr>
        <w:t xml:space="preserve"> of Ho Bieu Chanh.</w:t>
      </w:r>
    </w:p>
    <w:p w:rsidR="001F06F2" w:rsidRPr="00B41FCB" w:rsidRDefault="001F06F2" w:rsidP="00285790">
      <w:pPr>
        <w:spacing w:before="120" w:after="120"/>
        <w:ind w:firstLine="567"/>
        <w:jc w:val="both"/>
        <w:rPr>
          <w:i/>
          <w:sz w:val="26"/>
          <w:szCs w:val="26"/>
        </w:rPr>
      </w:pPr>
      <w:r w:rsidRPr="00B41FCB">
        <w:rPr>
          <w:i/>
          <w:sz w:val="26"/>
          <w:szCs w:val="26"/>
        </w:rPr>
        <w:lastRenderedPageBreak/>
        <w:t xml:space="preserve">Chapter 3: </w:t>
      </w:r>
      <w:r w:rsidR="007303F6" w:rsidRPr="00B41FCB">
        <w:rPr>
          <w:i/>
          <w:sz w:val="26"/>
          <w:szCs w:val="26"/>
        </w:rPr>
        <w:t xml:space="preserve">Ho Bieu Chanh’s works </w:t>
      </w:r>
      <w:r w:rsidRPr="00B41FCB">
        <w:rPr>
          <w:i/>
          <w:sz w:val="26"/>
          <w:szCs w:val="26"/>
        </w:rPr>
        <w:t>in Southern culture</w:t>
      </w:r>
      <w:r w:rsidR="007303F6" w:rsidRPr="00B41FCB">
        <w:rPr>
          <w:i/>
          <w:sz w:val="26"/>
          <w:szCs w:val="26"/>
        </w:rPr>
        <w:t xml:space="preserve"> of Vietnam</w:t>
      </w:r>
    </w:p>
    <w:p w:rsidR="001F06F2" w:rsidRPr="00B41FCB" w:rsidRDefault="001F06F2" w:rsidP="00285790">
      <w:pPr>
        <w:spacing w:before="120" w:after="120"/>
        <w:ind w:firstLine="567"/>
        <w:jc w:val="both"/>
        <w:rPr>
          <w:sz w:val="26"/>
          <w:szCs w:val="26"/>
        </w:rPr>
      </w:pPr>
      <w:r w:rsidRPr="00B41FCB">
        <w:rPr>
          <w:sz w:val="26"/>
          <w:szCs w:val="26"/>
        </w:rPr>
        <w:t xml:space="preserve">The content of this chapter </w:t>
      </w:r>
      <w:r w:rsidR="00B128C6" w:rsidRPr="00B41FCB">
        <w:rPr>
          <w:sz w:val="26"/>
          <w:szCs w:val="26"/>
        </w:rPr>
        <w:t>is developed from</w:t>
      </w:r>
      <w:r w:rsidRPr="00B41FCB">
        <w:rPr>
          <w:sz w:val="26"/>
          <w:szCs w:val="26"/>
        </w:rPr>
        <w:t xml:space="preserve"> the following issues: </w:t>
      </w:r>
      <w:r w:rsidR="007303F6" w:rsidRPr="00B41FCB">
        <w:rPr>
          <w:sz w:val="26"/>
          <w:szCs w:val="26"/>
        </w:rPr>
        <w:t xml:space="preserve">Ho Bieu Chanh’s works </w:t>
      </w:r>
      <w:r w:rsidRPr="00B41FCB">
        <w:rPr>
          <w:sz w:val="26"/>
          <w:szCs w:val="26"/>
        </w:rPr>
        <w:t>with Southern literature</w:t>
      </w:r>
      <w:r w:rsidR="00B128C6" w:rsidRPr="00B41FCB">
        <w:rPr>
          <w:sz w:val="26"/>
          <w:szCs w:val="26"/>
        </w:rPr>
        <w:t xml:space="preserve"> of Vietnam</w:t>
      </w:r>
      <w:r w:rsidRPr="00B41FCB">
        <w:rPr>
          <w:sz w:val="26"/>
          <w:szCs w:val="26"/>
        </w:rPr>
        <w:t xml:space="preserve">; Works of Ho Bieu Chanh in Southern language; </w:t>
      </w:r>
      <w:r w:rsidR="007303F6" w:rsidRPr="00B41FCB">
        <w:rPr>
          <w:sz w:val="26"/>
          <w:szCs w:val="26"/>
        </w:rPr>
        <w:t>Ho Bieu Chanh’s works</w:t>
      </w:r>
      <w:r w:rsidRPr="00B41FCB">
        <w:rPr>
          <w:sz w:val="26"/>
          <w:szCs w:val="26"/>
        </w:rPr>
        <w:t xml:space="preserve"> with reading culture in the South</w:t>
      </w:r>
      <w:r w:rsidR="00B128C6" w:rsidRPr="00B41FCB">
        <w:rPr>
          <w:sz w:val="26"/>
          <w:szCs w:val="26"/>
        </w:rPr>
        <w:t xml:space="preserve"> of Vietnam</w:t>
      </w:r>
      <w:r w:rsidRPr="00B41FCB">
        <w:rPr>
          <w:sz w:val="26"/>
          <w:szCs w:val="26"/>
        </w:rPr>
        <w:t xml:space="preserve">; </w:t>
      </w:r>
      <w:r w:rsidR="007303F6" w:rsidRPr="00B41FCB">
        <w:rPr>
          <w:sz w:val="26"/>
          <w:szCs w:val="26"/>
        </w:rPr>
        <w:t>Ho Bieu Chanh’s works</w:t>
      </w:r>
      <w:r w:rsidRPr="00B41FCB">
        <w:rPr>
          <w:sz w:val="26"/>
          <w:szCs w:val="26"/>
        </w:rPr>
        <w:t xml:space="preserve"> with audio</w:t>
      </w:r>
      <w:r w:rsidR="007303F6" w:rsidRPr="00B41FCB">
        <w:rPr>
          <w:sz w:val="26"/>
          <w:szCs w:val="26"/>
        </w:rPr>
        <w:t>-</w:t>
      </w:r>
      <w:r w:rsidRPr="00B41FCB">
        <w:rPr>
          <w:sz w:val="26"/>
          <w:szCs w:val="26"/>
        </w:rPr>
        <w:t>visual culture in the South</w:t>
      </w:r>
      <w:r w:rsidR="007303F6" w:rsidRPr="00B41FCB">
        <w:rPr>
          <w:sz w:val="26"/>
          <w:szCs w:val="26"/>
        </w:rPr>
        <w:t>ern part of Vietnam</w:t>
      </w:r>
      <w:r w:rsidRPr="00B41FCB">
        <w:rPr>
          <w:sz w:val="26"/>
          <w:szCs w:val="26"/>
        </w:rPr>
        <w:t>.</w:t>
      </w:r>
    </w:p>
    <w:p w:rsidR="001F06F2" w:rsidRPr="00B41FCB" w:rsidRDefault="001F06F2" w:rsidP="00285790">
      <w:pPr>
        <w:spacing w:before="120" w:after="120"/>
        <w:ind w:firstLine="567"/>
        <w:jc w:val="both"/>
        <w:rPr>
          <w:rFonts w:eastAsia="Times New Roman"/>
          <w:b/>
          <w:sz w:val="26"/>
          <w:szCs w:val="26"/>
        </w:rPr>
      </w:pPr>
      <w:r w:rsidRPr="00B41FCB">
        <w:rPr>
          <w:rFonts w:eastAsia="Times New Roman"/>
          <w:b/>
          <w:sz w:val="26"/>
          <w:szCs w:val="26"/>
        </w:rPr>
        <w:t>4. Main results and conclusions</w:t>
      </w:r>
    </w:p>
    <w:p w:rsidR="001F06F2" w:rsidRPr="00B41FCB" w:rsidRDefault="001F06F2" w:rsidP="00285790">
      <w:pPr>
        <w:spacing w:before="120" w:after="120"/>
        <w:ind w:firstLine="567"/>
        <w:jc w:val="both"/>
        <w:rPr>
          <w:sz w:val="26"/>
          <w:szCs w:val="26"/>
        </w:rPr>
      </w:pPr>
      <w:r w:rsidRPr="00B41FCB">
        <w:rPr>
          <w:sz w:val="26"/>
          <w:szCs w:val="26"/>
        </w:rPr>
        <w:t>Approaching literary works from the perspective of culturology is a research direction that overcomes the assessment of literary works only in the literary domain, opening up new results. Theoretically, the thesis contributes to the synthesis, analysis and clarification of theories on the relationship between literature and culture; multi-system theory in the study of literary culture; further confirm</w:t>
      </w:r>
      <w:r w:rsidR="00B128C6" w:rsidRPr="00B41FCB">
        <w:rPr>
          <w:sz w:val="26"/>
          <w:szCs w:val="26"/>
        </w:rPr>
        <w:t>s</w:t>
      </w:r>
      <w:r w:rsidRPr="00B41FCB">
        <w:rPr>
          <w:sz w:val="26"/>
          <w:szCs w:val="26"/>
        </w:rPr>
        <w:t xml:space="preserve"> the usability of the direction of cultural research from literature. In practical terms, the thesis opens and enriches the results of cultural research from the relationship between literature and culture with the case of Ho Bieu Chanh</w:t>
      </w:r>
      <w:r w:rsidR="00B128C6" w:rsidRPr="00B41FCB">
        <w:rPr>
          <w:sz w:val="26"/>
          <w:szCs w:val="26"/>
        </w:rPr>
        <w:t>’ works</w:t>
      </w:r>
      <w:r w:rsidRPr="00B41FCB">
        <w:rPr>
          <w:sz w:val="26"/>
          <w:szCs w:val="26"/>
        </w:rPr>
        <w:t>.</w:t>
      </w:r>
    </w:p>
    <w:p w:rsidR="00FE45AC" w:rsidRPr="00B41FCB" w:rsidRDefault="00B128C6" w:rsidP="00285790">
      <w:pPr>
        <w:spacing w:before="120" w:after="120"/>
        <w:ind w:firstLine="567"/>
        <w:jc w:val="both"/>
        <w:rPr>
          <w:sz w:val="26"/>
          <w:szCs w:val="26"/>
        </w:rPr>
      </w:pPr>
      <w:r w:rsidRPr="00B41FCB">
        <w:rPr>
          <w:sz w:val="26"/>
          <w:szCs w:val="26"/>
        </w:rPr>
        <w:t>Researching Ho Bieu Chanh’</w:t>
      </w:r>
      <w:r w:rsidR="001F06F2" w:rsidRPr="00B41FCB">
        <w:rPr>
          <w:sz w:val="26"/>
          <w:szCs w:val="26"/>
        </w:rPr>
        <w:t>s work</w:t>
      </w:r>
      <w:r w:rsidRPr="00B41FCB">
        <w:rPr>
          <w:sz w:val="26"/>
          <w:szCs w:val="26"/>
        </w:rPr>
        <w:t>s</w:t>
      </w:r>
      <w:r w:rsidR="001F06F2" w:rsidRPr="00B41FCB">
        <w:rPr>
          <w:sz w:val="26"/>
          <w:szCs w:val="26"/>
        </w:rPr>
        <w:t xml:space="preserve"> from the relationship between literature and culture, in the cultural dimension in relation to literature, it</w:t>
      </w:r>
      <w:r w:rsidRPr="00B41FCB">
        <w:rPr>
          <w:sz w:val="26"/>
          <w:szCs w:val="26"/>
        </w:rPr>
        <w:t xml:space="preserve"> can be seen that Ho Bieu Chanh’</w:t>
      </w:r>
      <w:r w:rsidR="001F06F2" w:rsidRPr="00B41FCB">
        <w:rPr>
          <w:sz w:val="26"/>
          <w:szCs w:val="26"/>
        </w:rPr>
        <w:t>s work</w:t>
      </w:r>
      <w:r w:rsidRPr="00B41FCB">
        <w:rPr>
          <w:sz w:val="26"/>
          <w:szCs w:val="26"/>
        </w:rPr>
        <w:t>s</w:t>
      </w:r>
      <w:r w:rsidR="001F06F2" w:rsidRPr="00B41FCB">
        <w:rPr>
          <w:sz w:val="26"/>
          <w:szCs w:val="26"/>
        </w:rPr>
        <w:t xml:space="preserve"> clearly reflects Southern cul</w:t>
      </w:r>
      <w:r w:rsidR="00D16AB1" w:rsidRPr="00B41FCB">
        <w:rPr>
          <w:sz w:val="26"/>
          <w:szCs w:val="26"/>
        </w:rPr>
        <w:t>tural identity through</w:t>
      </w:r>
      <w:r w:rsidR="001F06F2" w:rsidRPr="00B41FCB">
        <w:rPr>
          <w:sz w:val="26"/>
          <w:szCs w:val="26"/>
        </w:rPr>
        <w:t xml:space="preserve"> people, cultural space, customs and habits of the South. About the people of the South</w:t>
      </w:r>
      <w:r w:rsidR="00D16AB1" w:rsidRPr="00B41FCB">
        <w:rPr>
          <w:sz w:val="26"/>
          <w:szCs w:val="26"/>
        </w:rPr>
        <w:t xml:space="preserve"> of Vietnam</w:t>
      </w:r>
      <w:r w:rsidR="001F06F2" w:rsidRPr="00B41FCB">
        <w:rPr>
          <w:sz w:val="26"/>
          <w:szCs w:val="26"/>
        </w:rPr>
        <w:t xml:space="preserve">, the unique feature of the people here is the origin of </w:t>
      </w:r>
      <w:r w:rsidR="00D16AB1" w:rsidRPr="00B41FCB">
        <w:rPr>
          <w:sz w:val="26"/>
          <w:szCs w:val="26"/>
        </w:rPr>
        <w:t>people which is called “come from everywhere”</w:t>
      </w:r>
      <w:r w:rsidR="001F06F2" w:rsidRPr="00B41FCB">
        <w:rPr>
          <w:sz w:val="26"/>
          <w:szCs w:val="26"/>
        </w:rPr>
        <w:t>, people associated with the transition, people with traditional characteris</w:t>
      </w:r>
      <w:r w:rsidR="00D16AB1" w:rsidRPr="00B41FCB">
        <w:rPr>
          <w:sz w:val="26"/>
          <w:szCs w:val="26"/>
        </w:rPr>
        <w:t>tics such as diligence, quality</w:t>
      </w:r>
      <w:r w:rsidR="001F06F2" w:rsidRPr="00B41FCB">
        <w:rPr>
          <w:sz w:val="26"/>
          <w:szCs w:val="26"/>
        </w:rPr>
        <w:t xml:space="preserve"> sketch; respect, contempt for talent; </w:t>
      </w:r>
      <w:r w:rsidR="00D16AB1" w:rsidRPr="00B41FCB">
        <w:rPr>
          <w:sz w:val="26"/>
          <w:szCs w:val="26"/>
        </w:rPr>
        <w:t>outspoken personality</w:t>
      </w:r>
      <w:r w:rsidR="001F06F2" w:rsidRPr="00B41FCB">
        <w:rPr>
          <w:sz w:val="26"/>
          <w:szCs w:val="26"/>
        </w:rPr>
        <w:t>. Regarding the cultural space of the</w:t>
      </w:r>
      <w:r w:rsidR="00D16AB1" w:rsidRPr="00B41FCB">
        <w:rPr>
          <w:sz w:val="26"/>
          <w:szCs w:val="26"/>
        </w:rPr>
        <w:t xml:space="preserve"> Southern region, Ho Bieu Chanh’</w:t>
      </w:r>
      <w:r w:rsidR="001F06F2" w:rsidRPr="00B41FCB">
        <w:rPr>
          <w:sz w:val="26"/>
          <w:szCs w:val="26"/>
        </w:rPr>
        <w:t>s work</w:t>
      </w:r>
      <w:r w:rsidR="00D16AB1" w:rsidRPr="00B41FCB">
        <w:rPr>
          <w:sz w:val="26"/>
          <w:szCs w:val="26"/>
        </w:rPr>
        <w:t>s evoke</w:t>
      </w:r>
      <w:r w:rsidR="001F06F2" w:rsidRPr="00B41FCB">
        <w:rPr>
          <w:sz w:val="26"/>
          <w:szCs w:val="26"/>
        </w:rPr>
        <w:t xml:space="preserve"> the imagination of the Southern cultural space in the early years of the twentieth century. Saigon, the Southeast</w:t>
      </w:r>
      <w:r w:rsidR="00F6363C" w:rsidRPr="00B41FCB">
        <w:rPr>
          <w:sz w:val="26"/>
          <w:szCs w:val="26"/>
        </w:rPr>
        <w:t xml:space="preserve"> land</w:t>
      </w:r>
      <w:r w:rsidR="001F06F2" w:rsidRPr="00B41FCB">
        <w:rPr>
          <w:sz w:val="26"/>
          <w:szCs w:val="26"/>
        </w:rPr>
        <w:t xml:space="preserve">, and the Southwest </w:t>
      </w:r>
      <w:r w:rsidR="00F6363C" w:rsidRPr="00B41FCB">
        <w:rPr>
          <w:sz w:val="26"/>
          <w:szCs w:val="26"/>
        </w:rPr>
        <w:t xml:space="preserve">land </w:t>
      </w:r>
      <w:r w:rsidR="001F06F2" w:rsidRPr="00B41FCB">
        <w:rPr>
          <w:sz w:val="26"/>
          <w:szCs w:val="26"/>
        </w:rPr>
        <w:t xml:space="preserve">of the early twentieth century appeared vividly and truthfully. That space has contrasting arrays between rural and urban areas, between tradition and modernity, between the old and the new, which characterizes the new land in the process of transformation. On the </w:t>
      </w:r>
      <w:r w:rsidR="00D16AB1" w:rsidRPr="00B41FCB">
        <w:rPr>
          <w:sz w:val="26"/>
          <w:szCs w:val="26"/>
        </w:rPr>
        <w:t>context of that space, customs t</w:t>
      </w:r>
      <w:r w:rsidR="001F06F2" w:rsidRPr="00B41FCB">
        <w:rPr>
          <w:sz w:val="26"/>
          <w:szCs w:val="26"/>
        </w:rPr>
        <w:t>he Southern customs of this period basically kept the traditional cultural features, but under the influence and influence of Western culture in the transition period, there was a strong cha</w:t>
      </w:r>
      <w:r w:rsidR="00D16AB1" w:rsidRPr="00B41FCB">
        <w:rPr>
          <w:sz w:val="26"/>
          <w:szCs w:val="26"/>
        </w:rPr>
        <w:t>nge in the aspects of marriage</w:t>
      </w:r>
      <w:r w:rsidR="001F06F2" w:rsidRPr="00B41FCB">
        <w:rPr>
          <w:sz w:val="26"/>
          <w:szCs w:val="26"/>
        </w:rPr>
        <w:t>, mourning, eati</w:t>
      </w:r>
      <w:r w:rsidR="00D16AB1" w:rsidRPr="00B41FCB">
        <w:rPr>
          <w:sz w:val="26"/>
          <w:szCs w:val="26"/>
        </w:rPr>
        <w:t>ng, wearing, staying, traveling, etc.</w:t>
      </w:r>
    </w:p>
    <w:p w:rsidR="001F06F2" w:rsidRPr="00B41FCB" w:rsidRDefault="006E020D" w:rsidP="00285790">
      <w:pPr>
        <w:spacing w:before="120" w:after="120"/>
        <w:ind w:firstLine="567"/>
        <w:jc w:val="both"/>
        <w:rPr>
          <w:sz w:val="26"/>
          <w:szCs w:val="26"/>
        </w:rPr>
      </w:pPr>
      <w:r w:rsidRPr="00B41FCB">
        <w:rPr>
          <w:sz w:val="26"/>
          <w:szCs w:val="26"/>
        </w:rPr>
        <w:t>Studying Ho Bieu Chanh’</w:t>
      </w:r>
      <w:r w:rsidR="001F06F2" w:rsidRPr="00B41FCB">
        <w:rPr>
          <w:sz w:val="26"/>
          <w:szCs w:val="26"/>
        </w:rPr>
        <w:t>s work</w:t>
      </w:r>
      <w:r w:rsidRPr="00B41FCB">
        <w:rPr>
          <w:sz w:val="26"/>
          <w:szCs w:val="26"/>
        </w:rPr>
        <w:t>s</w:t>
      </w:r>
      <w:r w:rsidR="001F06F2" w:rsidRPr="00B41FCB">
        <w:rPr>
          <w:sz w:val="26"/>
          <w:szCs w:val="26"/>
        </w:rPr>
        <w:t xml:space="preserve"> from the relationship between literature and culture, in the literary dimension in relation to culture, the thesis has clarified the position</w:t>
      </w:r>
      <w:r w:rsidRPr="00B41FCB">
        <w:rPr>
          <w:sz w:val="26"/>
          <w:szCs w:val="26"/>
        </w:rPr>
        <w:t xml:space="preserve"> and influence of Ho Bieu Chanh’</w:t>
      </w:r>
      <w:r w:rsidR="001F06F2" w:rsidRPr="00B41FCB">
        <w:rPr>
          <w:sz w:val="26"/>
          <w:szCs w:val="26"/>
        </w:rPr>
        <w:t>s work</w:t>
      </w:r>
      <w:r w:rsidRPr="00B41FCB">
        <w:rPr>
          <w:sz w:val="26"/>
          <w:szCs w:val="26"/>
        </w:rPr>
        <w:t>s</w:t>
      </w:r>
      <w:r w:rsidR="001F06F2" w:rsidRPr="00B41FCB">
        <w:rPr>
          <w:sz w:val="26"/>
          <w:szCs w:val="26"/>
        </w:rPr>
        <w:t xml:space="preserve"> in culture. Southern. Ho Bieu Chanh</w:t>
      </w:r>
      <w:r w:rsidRPr="00B41FCB">
        <w:rPr>
          <w:sz w:val="26"/>
          <w:szCs w:val="26"/>
        </w:rPr>
        <w:t>’</w:t>
      </w:r>
      <w:r w:rsidR="001F06F2" w:rsidRPr="00B41FCB">
        <w:rPr>
          <w:sz w:val="26"/>
          <w:szCs w:val="26"/>
        </w:rPr>
        <w:t>s work</w:t>
      </w:r>
      <w:r w:rsidRPr="00B41FCB">
        <w:rPr>
          <w:sz w:val="26"/>
          <w:szCs w:val="26"/>
        </w:rPr>
        <w:t>s were</w:t>
      </w:r>
      <w:r w:rsidR="001F06F2" w:rsidRPr="00B41FCB">
        <w:rPr>
          <w:sz w:val="26"/>
          <w:szCs w:val="26"/>
        </w:rPr>
        <w:t xml:space="preserve"> born on the basis of cultural and social premise, strongly influenced by the Southern cultural context at that time. It can be said that such impact has led to a typical writing process of a writer, making an important contribution in the period of literary transition from medieval to modern: from prose cu</w:t>
      </w:r>
      <w:r w:rsidRPr="00B41FCB">
        <w:rPr>
          <w:sz w:val="26"/>
          <w:szCs w:val="26"/>
        </w:rPr>
        <w:t>lture, imitation to composition</w:t>
      </w:r>
      <w:r w:rsidR="001F06F2" w:rsidRPr="00B41FCB">
        <w:rPr>
          <w:sz w:val="26"/>
          <w:szCs w:val="26"/>
        </w:rPr>
        <w:t xml:space="preserve">. </w:t>
      </w:r>
      <w:r w:rsidRPr="00B41FCB">
        <w:rPr>
          <w:sz w:val="26"/>
          <w:szCs w:val="26"/>
        </w:rPr>
        <w:t xml:space="preserve">Writer </w:t>
      </w:r>
      <w:r w:rsidR="001F06F2" w:rsidRPr="00B41FCB">
        <w:rPr>
          <w:sz w:val="26"/>
          <w:szCs w:val="26"/>
        </w:rPr>
        <w:t>Ho Bieu Chanh</w:t>
      </w:r>
      <w:r w:rsidRPr="00B41FCB">
        <w:rPr>
          <w:sz w:val="26"/>
          <w:szCs w:val="26"/>
        </w:rPr>
        <w:t xml:space="preserve"> had</w:t>
      </w:r>
      <w:r w:rsidR="001F06F2" w:rsidRPr="00B41FCB">
        <w:rPr>
          <w:sz w:val="26"/>
          <w:szCs w:val="26"/>
        </w:rPr>
        <w:t xml:space="preserve"> made certain contributions to the process of early Southern culture in particular, and national culture in general. With the S</w:t>
      </w:r>
      <w:r w:rsidRPr="00B41FCB">
        <w:rPr>
          <w:sz w:val="26"/>
          <w:szCs w:val="26"/>
        </w:rPr>
        <w:t>outhern language, Ho Bieu Chanh’</w:t>
      </w:r>
      <w:r w:rsidR="001F06F2" w:rsidRPr="00B41FCB">
        <w:rPr>
          <w:sz w:val="26"/>
          <w:szCs w:val="26"/>
        </w:rPr>
        <w:t>s work</w:t>
      </w:r>
      <w:r w:rsidRPr="00B41FCB">
        <w:rPr>
          <w:sz w:val="26"/>
          <w:szCs w:val="26"/>
        </w:rPr>
        <w:t>s are</w:t>
      </w:r>
      <w:r w:rsidR="001F06F2" w:rsidRPr="00B41FCB">
        <w:rPr>
          <w:sz w:val="26"/>
          <w:szCs w:val="26"/>
        </w:rPr>
        <w:t xml:space="preserve"> a living proof of the language class of the time, the intersection between old - new, East - West. The language</w:t>
      </w:r>
      <w:r w:rsidRPr="00B41FCB">
        <w:rPr>
          <w:sz w:val="26"/>
          <w:szCs w:val="26"/>
        </w:rPr>
        <w:t xml:space="preserve"> which is used in Ho Bieu Chanh’s works contribute</w:t>
      </w:r>
      <w:r w:rsidR="001F06F2" w:rsidRPr="00B41FCB">
        <w:rPr>
          <w:sz w:val="26"/>
          <w:szCs w:val="26"/>
        </w:rPr>
        <w:t xml:space="preserve"> to the richness of the Southern language.</w:t>
      </w:r>
      <w:r w:rsidRPr="00B41FCB">
        <w:rPr>
          <w:sz w:val="26"/>
          <w:szCs w:val="26"/>
        </w:rPr>
        <w:t xml:space="preserve"> The influence of Ho Bieu Chanh’</w:t>
      </w:r>
      <w:r w:rsidR="001F06F2" w:rsidRPr="00B41FCB">
        <w:rPr>
          <w:sz w:val="26"/>
          <w:szCs w:val="26"/>
        </w:rPr>
        <w:t>s work</w:t>
      </w:r>
      <w:r w:rsidRPr="00B41FCB">
        <w:rPr>
          <w:sz w:val="26"/>
          <w:szCs w:val="26"/>
        </w:rPr>
        <w:t>s</w:t>
      </w:r>
      <w:r w:rsidR="001F06F2" w:rsidRPr="00B41FCB">
        <w:rPr>
          <w:sz w:val="26"/>
          <w:szCs w:val="26"/>
        </w:rPr>
        <w:t xml:space="preserve"> on reading c</w:t>
      </w:r>
      <w:r w:rsidRPr="00B41FCB">
        <w:rPr>
          <w:sz w:val="26"/>
          <w:szCs w:val="26"/>
        </w:rPr>
        <w:t xml:space="preserve">ulture in the South, the </w:t>
      </w:r>
      <w:r w:rsidRPr="00B41FCB">
        <w:rPr>
          <w:sz w:val="26"/>
          <w:szCs w:val="26"/>
        </w:rPr>
        <w:lastRenderedPageBreak/>
        <w:t>reader’s reception of Ho Bieu Chanh’</w:t>
      </w:r>
      <w:r w:rsidR="001F06F2" w:rsidRPr="00B41FCB">
        <w:rPr>
          <w:sz w:val="26"/>
          <w:szCs w:val="26"/>
        </w:rPr>
        <w:t>s work</w:t>
      </w:r>
      <w:r w:rsidRPr="00B41FCB">
        <w:rPr>
          <w:sz w:val="26"/>
          <w:szCs w:val="26"/>
        </w:rPr>
        <w:t>s give</w:t>
      </w:r>
      <w:r w:rsidR="001F06F2" w:rsidRPr="00B41FCB">
        <w:rPr>
          <w:sz w:val="26"/>
          <w:szCs w:val="26"/>
        </w:rPr>
        <w:t xml:space="preserve"> us a clearer picture of the face of Southern cultural life. With the audio</w:t>
      </w:r>
      <w:r w:rsidRPr="00B41FCB">
        <w:rPr>
          <w:sz w:val="26"/>
          <w:szCs w:val="26"/>
        </w:rPr>
        <w:t>-</w:t>
      </w:r>
      <w:r w:rsidR="001F06F2" w:rsidRPr="00B41FCB">
        <w:rPr>
          <w:sz w:val="26"/>
          <w:szCs w:val="26"/>
        </w:rPr>
        <w:t xml:space="preserve">visual culture in the South, the </w:t>
      </w:r>
      <w:r w:rsidRPr="00B41FCB">
        <w:rPr>
          <w:sz w:val="26"/>
          <w:szCs w:val="26"/>
        </w:rPr>
        <w:t>entertainment</w:t>
      </w:r>
      <w:r w:rsidR="001F06F2" w:rsidRPr="00B41FCB">
        <w:rPr>
          <w:sz w:val="26"/>
          <w:szCs w:val="26"/>
        </w:rPr>
        <w:t xml:space="preserve"> a</w:t>
      </w:r>
      <w:r w:rsidRPr="00B41FCB">
        <w:rPr>
          <w:sz w:val="26"/>
          <w:szCs w:val="26"/>
        </w:rPr>
        <w:t>nd re-creation of Ho Bieu Chanh’</w:t>
      </w:r>
      <w:r w:rsidR="001F06F2" w:rsidRPr="00B41FCB">
        <w:rPr>
          <w:sz w:val="26"/>
          <w:szCs w:val="26"/>
        </w:rPr>
        <w:t xml:space="preserve">s novels in the form of </w:t>
      </w:r>
      <w:r w:rsidRPr="00B41FCB">
        <w:rPr>
          <w:i/>
          <w:sz w:val="26"/>
          <w:szCs w:val="26"/>
        </w:rPr>
        <w:t xml:space="preserve">Cai </w:t>
      </w:r>
      <w:r w:rsidR="001F06F2" w:rsidRPr="00B41FCB">
        <w:rPr>
          <w:i/>
          <w:sz w:val="26"/>
          <w:szCs w:val="26"/>
        </w:rPr>
        <w:t>luong</w:t>
      </w:r>
      <w:r w:rsidR="001F06F2" w:rsidRPr="00B41FCB">
        <w:rPr>
          <w:sz w:val="26"/>
          <w:szCs w:val="26"/>
        </w:rPr>
        <w:t xml:space="preserve"> art and cinema is an extension and extension of the values of the writer's work. The formation and development of art forms, the support o</w:t>
      </w:r>
      <w:r w:rsidRPr="00B41FCB">
        <w:rPr>
          <w:sz w:val="26"/>
          <w:szCs w:val="26"/>
        </w:rPr>
        <w:t>f the media aimed at the public’</w:t>
      </w:r>
      <w:r w:rsidR="001F06F2" w:rsidRPr="00B41FCB">
        <w:rPr>
          <w:sz w:val="26"/>
          <w:szCs w:val="26"/>
        </w:rPr>
        <w:t>s audio-visual tastes, the influe</w:t>
      </w:r>
      <w:r w:rsidRPr="00B41FCB">
        <w:rPr>
          <w:sz w:val="26"/>
          <w:szCs w:val="26"/>
        </w:rPr>
        <w:t>nce and spread of Ho Bieu Chanh’</w:t>
      </w:r>
      <w:r w:rsidR="001F06F2" w:rsidRPr="00B41FCB">
        <w:rPr>
          <w:sz w:val="26"/>
          <w:szCs w:val="26"/>
        </w:rPr>
        <w:t>s work</w:t>
      </w:r>
      <w:r w:rsidRPr="00B41FCB">
        <w:rPr>
          <w:sz w:val="26"/>
          <w:szCs w:val="26"/>
        </w:rPr>
        <w:t>s, are</w:t>
      </w:r>
      <w:r w:rsidR="001F06F2" w:rsidRPr="00B41FCB">
        <w:rPr>
          <w:sz w:val="26"/>
          <w:szCs w:val="26"/>
        </w:rPr>
        <w:t xml:space="preserve"> not only in the South. Ministry but both at home and abroad. Obviously, Ho Bieu Chanh is not merely a literary phenomenon but a cultural phenomenon. The reception, adaptation and reproduction of the novel also shows </w:t>
      </w:r>
      <w:r w:rsidRPr="00B41FCB">
        <w:rPr>
          <w:sz w:val="26"/>
          <w:szCs w:val="26"/>
        </w:rPr>
        <w:t>the vivid life of Ho Bieu Chanh’</w:t>
      </w:r>
      <w:r w:rsidR="001F06F2" w:rsidRPr="00B41FCB">
        <w:rPr>
          <w:sz w:val="26"/>
          <w:szCs w:val="26"/>
        </w:rPr>
        <w:t>s work</w:t>
      </w:r>
      <w:r w:rsidRPr="00B41FCB">
        <w:rPr>
          <w:sz w:val="26"/>
          <w:szCs w:val="26"/>
        </w:rPr>
        <w:t>s</w:t>
      </w:r>
      <w:r w:rsidR="001F06F2" w:rsidRPr="00B41FCB">
        <w:rPr>
          <w:sz w:val="26"/>
          <w:szCs w:val="26"/>
        </w:rPr>
        <w:t xml:space="preserve"> after its publication.</w:t>
      </w:r>
    </w:p>
    <w:p w:rsidR="001F06F2" w:rsidRPr="00B41FCB" w:rsidRDefault="001F06F2" w:rsidP="00285790">
      <w:pPr>
        <w:spacing w:before="120" w:after="120"/>
        <w:jc w:val="both"/>
        <w:rPr>
          <w:sz w:val="26"/>
          <w:szCs w:val="26"/>
        </w:rPr>
      </w:pPr>
    </w:p>
    <w:p w:rsidR="001F06F2" w:rsidRPr="00B41FCB" w:rsidRDefault="001F06F2" w:rsidP="00285790">
      <w:pPr>
        <w:pStyle w:val="ListParagraph"/>
        <w:spacing w:before="120" w:after="120" w:line="240" w:lineRule="auto"/>
        <w:ind w:left="0"/>
        <w:rPr>
          <w:rFonts w:ascii="Times New Roman" w:hAnsi="Times New Roman"/>
          <w:sz w:val="26"/>
          <w:szCs w:val="26"/>
        </w:rPr>
      </w:pPr>
      <w:r w:rsidRPr="00B41FCB">
        <w:rPr>
          <w:rFonts w:ascii="Times New Roman" w:hAnsi="Times New Roman"/>
          <w:sz w:val="26"/>
          <w:szCs w:val="26"/>
        </w:rPr>
        <w:t xml:space="preserve">                               Professor-in-charge </w:t>
      </w:r>
      <w:r w:rsidRPr="00B41FCB">
        <w:rPr>
          <w:rFonts w:ascii="Times New Roman" w:hAnsi="Times New Roman"/>
          <w:sz w:val="26"/>
          <w:szCs w:val="26"/>
        </w:rPr>
        <w:tab/>
        <w:t xml:space="preserve">                                               PhD. candidate</w:t>
      </w:r>
    </w:p>
    <w:p w:rsidR="001F06F2" w:rsidRDefault="001F06F2" w:rsidP="00285790">
      <w:pPr>
        <w:spacing w:before="120" w:after="120"/>
        <w:jc w:val="center"/>
        <w:rPr>
          <w:b/>
          <w:bCs/>
          <w:sz w:val="26"/>
          <w:szCs w:val="26"/>
        </w:rPr>
      </w:pPr>
    </w:p>
    <w:p w:rsidR="00B41FCB" w:rsidRDefault="00B41FCB" w:rsidP="00285790">
      <w:pPr>
        <w:spacing w:before="120" w:after="120"/>
        <w:jc w:val="center"/>
        <w:rPr>
          <w:b/>
          <w:bCs/>
          <w:sz w:val="26"/>
          <w:szCs w:val="26"/>
        </w:rPr>
      </w:pPr>
    </w:p>
    <w:p w:rsidR="00B41FCB" w:rsidRPr="00B41FCB" w:rsidRDefault="00B41FCB" w:rsidP="00285790">
      <w:pPr>
        <w:spacing w:before="120" w:after="120"/>
        <w:jc w:val="center"/>
        <w:rPr>
          <w:b/>
          <w:bCs/>
          <w:sz w:val="26"/>
          <w:szCs w:val="26"/>
        </w:rPr>
      </w:pPr>
      <w:bookmarkStart w:id="0" w:name="_GoBack"/>
      <w:bookmarkEnd w:id="0"/>
    </w:p>
    <w:p w:rsidR="001F06F2" w:rsidRPr="00B41FCB" w:rsidRDefault="001F06F2" w:rsidP="00285790">
      <w:pPr>
        <w:spacing w:before="120" w:after="120"/>
        <w:jc w:val="center"/>
        <w:rPr>
          <w:b/>
          <w:bCs/>
          <w:sz w:val="26"/>
          <w:szCs w:val="26"/>
        </w:rPr>
      </w:pPr>
    </w:p>
    <w:p w:rsidR="001F06F2" w:rsidRPr="00B41FCB" w:rsidRDefault="001F06F2" w:rsidP="00285790">
      <w:pPr>
        <w:tabs>
          <w:tab w:val="decimal" w:pos="9100"/>
        </w:tabs>
        <w:spacing w:before="120" w:after="120"/>
        <w:rPr>
          <w:bCs/>
          <w:sz w:val="26"/>
          <w:szCs w:val="26"/>
          <w:lang w:val="fr-FR"/>
        </w:rPr>
      </w:pPr>
      <w:r w:rsidRPr="00B41FCB">
        <w:rPr>
          <w:bCs/>
          <w:sz w:val="26"/>
          <w:szCs w:val="26"/>
        </w:rPr>
        <w:t xml:space="preserve">     </w:t>
      </w:r>
      <w:r w:rsidRPr="00B41FCB">
        <w:rPr>
          <w:bCs/>
          <w:sz w:val="26"/>
          <w:szCs w:val="26"/>
          <w:lang w:val="fr-FR"/>
        </w:rPr>
        <w:t>PhD. Nguyen Van Hieu           PhD. Dau Thi Anh Tuyet                Le Thi Thanh Tam</w:t>
      </w:r>
    </w:p>
    <w:p w:rsidR="001F06F2" w:rsidRPr="00B41FCB" w:rsidRDefault="001F06F2" w:rsidP="00285790">
      <w:pPr>
        <w:pStyle w:val="ListParagraph"/>
        <w:spacing w:before="120" w:after="120" w:line="240" w:lineRule="auto"/>
        <w:ind w:left="0"/>
        <w:rPr>
          <w:sz w:val="26"/>
          <w:szCs w:val="26"/>
        </w:rPr>
      </w:pPr>
    </w:p>
    <w:sectPr w:rsidR="001F06F2" w:rsidRPr="00B41FCB" w:rsidSect="00FD4FA8">
      <w:footerReference w:type="default" r:id="rId6"/>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2670" w:rsidRDefault="000D2670" w:rsidP="006F77A6">
      <w:r>
        <w:separator/>
      </w:r>
    </w:p>
  </w:endnote>
  <w:endnote w:type="continuationSeparator" w:id="0">
    <w:p w:rsidR="000D2670" w:rsidRDefault="000D2670" w:rsidP="006F7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1142786"/>
      <w:docPartObj>
        <w:docPartGallery w:val="Page Numbers (Bottom of Page)"/>
        <w:docPartUnique/>
      </w:docPartObj>
    </w:sdtPr>
    <w:sdtEndPr>
      <w:rPr>
        <w:noProof/>
      </w:rPr>
    </w:sdtEndPr>
    <w:sdtContent>
      <w:p w:rsidR="006F77A6" w:rsidRDefault="006F77A6">
        <w:pPr>
          <w:pStyle w:val="Footer"/>
          <w:jc w:val="center"/>
        </w:pPr>
        <w:r>
          <w:fldChar w:fldCharType="begin"/>
        </w:r>
        <w:r>
          <w:instrText xml:space="preserve"> PAGE   \* MERGEFORMAT </w:instrText>
        </w:r>
        <w:r>
          <w:fldChar w:fldCharType="separate"/>
        </w:r>
        <w:r w:rsidR="00B41FCB">
          <w:rPr>
            <w:noProof/>
          </w:rPr>
          <w:t>3</w:t>
        </w:r>
        <w:r>
          <w:rPr>
            <w:noProof/>
          </w:rPr>
          <w:fldChar w:fldCharType="end"/>
        </w:r>
      </w:p>
    </w:sdtContent>
  </w:sdt>
  <w:p w:rsidR="006F77A6" w:rsidRDefault="006F77A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2670" w:rsidRDefault="000D2670" w:rsidP="006F77A6">
      <w:r>
        <w:separator/>
      </w:r>
    </w:p>
  </w:footnote>
  <w:footnote w:type="continuationSeparator" w:id="0">
    <w:p w:rsidR="000D2670" w:rsidRDefault="000D2670" w:rsidP="006F77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6F2"/>
    <w:rsid w:val="00042A49"/>
    <w:rsid w:val="000D2670"/>
    <w:rsid w:val="001F06F2"/>
    <w:rsid w:val="00207CF4"/>
    <w:rsid w:val="00285790"/>
    <w:rsid w:val="002956DF"/>
    <w:rsid w:val="002C4806"/>
    <w:rsid w:val="003B3174"/>
    <w:rsid w:val="006E020D"/>
    <w:rsid w:val="006F77A6"/>
    <w:rsid w:val="007303F6"/>
    <w:rsid w:val="009209E4"/>
    <w:rsid w:val="009C1140"/>
    <w:rsid w:val="00A924CC"/>
    <w:rsid w:val="00AC5170"/>
    <w:rsid w:val="00B128C6"/>
    <w:rsid w:val="00B41FCB"/>
    <w:rsid w:val="00B75DB7"/>
    <w:rsid w:val="00C06F21"/>
    <w:rsid w:val="00D16AB1"/>
    <w:rsid w:val="00EE09C0"/>
    <w:rsid w:val="00EE73DF"/>
    <w:rsid w:val="00F6363C"/>
    <w:rsid w:val="00FD4FA8"/>
    <w:rsid w:val="00FE45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2E9BE"/>
  <w15:chartTrackingRefBased/>
  <w15:docId w15:val="{40797E90-94F4-4D8F-A03B-1AE9B5BCD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1F06F2"/>
  </w:style>
  <w:style w:type="paragraph" w:styleId="ListParagraph">
    <w:name w:val="List Paragraph"/>
    <w:basedOn w:val="Normal"/>
    <w:uiPriority w:val="34"/>
    <w:qFormat/>
    <w:rsid w:val="001F06F2"/>
    <w:pPr>
      <w:spacing w:after="200" w:line="276" w:lineRule="auto"/>
      <w:ind w:left="720"/>
      <w:contextualSpacing/>
    </w:pPr>
    <w:rPr>
      <w:rFonts w:ascii="Calibri" w:eastAsia="Calibri" w:hAnsi="Calibri"/>
      <w:sz w:val="22"/>
      <w:szCs w:val="22"/>
    </w:rPr>
  </w:style>
  <w:style w:type="paragraph" w:styleId="Header">
    <w:name w:val="header"/>
    <w:basedOn w:val="Normal"/>
    <w:link w:val="HeaderChar"/>
    <w:uiPriority w:val="99"/>
    <w:unhideWhenUsed/>
    <w:rsid w:val="006F77A6"/>
    <w:pPr>
      <w:tabs>
        <w:tab w:val="center" w:pos="4680"/>
        <w:tab w:val="right" w:pos="9360"/>
      </w:tabs>
    </w:pPr>
  </w:style>
  <w:style w:type="character" w:customStyle="1" w:styleId="HeaderChar">
    <w:name w:val="Header Char"/>
    <w:basedOn w:val="DefaultParagraphFont"/>
    <w:link w:val="Header"/>
    <w:uiPriority w:val="99"/>
    <w:rsid w:val="006F77A6"/>
  </w:style>
  <w:style w:type="paragraph" w:styleId="Footer">
    <w:name w:val="footer"/>
    <w:basedOn w:val="Normal"/>
    <w:link w:val="FooterChar"/>
    <w:uiPriority w:val="99"/>
    <w:unhideWhenUsed/>
    <w:rsid w:val="006F77A6"/>
    <w:pPr>
      <w:tabs>
        <w:tab w:val="center" w:pos="4680"/>
        <w:tab w:val="right" w:pos="9360"/>
      </w:tabs>
    </w:pPr>
  </w:style>
  <w:style w:type="character" w:customStyle="1" w:styleId="FooterChar">
    <w:name w:val="Footer Char"/>
    <w:basedOn w:val="DefaultParagraphFont"/>
    <w:link w:val="Footer"/>
    <w:uiPriority w:val="99"/>
    <w:rsid w:val="006F77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3</Pages>
  <Words>976</Words>
  <Characters>5566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 Van Thanh</dc:creator>
  <cp:keywords/>
  <dc:description/>
  <cp:lastModifiedBy>Vo Van Thanh</cp:lastModifiedBy>
  <cp:revision>9</cp:revision>
  <dcterms:created xsi:type="dcterms:W3CDTF">2023-02-07T05:29:00Z</dcterms:created>
  <dcterms:modified xsi:type="dcterms:W3CDTF">2023-02-07T11:12:00Z</dcterms:modified>
</cp:coreProperties>
</file>