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707" w:rsidRPr="006C6707" w:rsidRDefault="006C6707" w:rsidP="006C6707">
      <w:pPr>
        <w:tabs>
          <w:tab w:val="left" w:pos="7380"/>
        </w:tabs>
        <w:spacing w:before="40" w:after="40" w:line="264" w:lineRule="auto"/>
        <w:ind w:left="720"/>
        <w:jc w:val="center"/>
        <w:rPr>
          <w:rFonts w:ascii="Times New Roman" w:hAnsi="Times New Roman"/>
          <w:b/>
          <w:smallCaps/>
          <w:sz w:val="26"/>
          <w:szCs w:val="26"/>
        </w:rPr>
      </w:pPr>
      <w:bookmarkStart w:id="0" w:name="bookmark4"/>
      <w:bookmarkStart w:id="1" w:name="bookmark5"/>
      <w:r w:rsidRPr="006C6707">
        <w:rPr>
          <w:rFonts w:ascii="Times New Roman" w:hAnsi="Times New Roman"/>
          <w:b/>
          <w:smallCaps/>
          <w:sz w:val="26"/>
          <w:szCs w:val="26"/>
        </w:rPr>
        <w:t>ĐẠI HỌC QUỐC GIA TP. HỒ CHÍ MINH</w:t>
      </w:r>
    </w:p>
    <w:p w:rsidR="006C6707" w:rsidRPr="006C6707" w:rsidRDefault="006C6707" w:rsidP="006C6707">
      <w:pPr>
        <w:tabs>
          <w:tab w:val="left" w:pos="7380"/>
        </w:tabs>
        <w:spacing w:before="40" w:after="40" w:line="264" w:lineRule="auto"/>
        <w:ind w:left="720"/>
        <w:jc w:val="center"/>
        <w:rPr>
          <w:rFonts w:ascii="Times New Roman" w:hAnsi="Times New Roman"/>
          <w:b/>
          <w:smallCaps/>
          <w:sz w:val="26"/>
          <w:szCs w:val="26"/>
        </w:rPr>
      </w:pPr>
      <w:r w:rsidRPr="006C6707">
        <w:rPr>
          <w:rFonts w:ascii="Times New Roman" w:hAnsi="Times New Roman"/>
          <w:b/>
          <w:smallCaps/>
          <w:sz w:val="26"/>
          <w:szCs w:val="26"/>
        </w:rPr>
        <w:t>TRƯỜNG ĐẠI HỌC KHOA HỌC XÃ HỘI VÀ NHÂN VĂN</w:t>
      </w:r>
    </w:p>
    <w:p w:rsidR="006C6707" w:rsidRPr="006C6707" w:rsidRDefault="006C6707" w:rsidP="006C6707">
      <w:pPr>
        <w:tabs>
          <w:tab w:val="left" w:pos="7380"/>
        </w:tabs>
        <w:spacing w:before="40" w:after="40" w:line="264" w:lineRule="auto"/>
        <w:ind w:left="720"/>
        <w:jc w:val="center"/>
        <w:rPr>
          <w:rFonts w:ascii="Times New Roman" w:hAnsi="Times New Roman"/>
          <w:b/>
          <w:smallCaps/>
          <w:sz w:val="26"/>
          <w:szCs w:val="26"/>
        </w:rPr>
      </w:pPr>
      <w:r w:rsidRPr="006C6707">
        <w:rPr>
          <w:rFonts w:ascii="Times New Roman" w:hAnsi="Times New Roman"/>
          <w:b/>
          <w:smallCaps/>
          <w:sz w:val="26"/>
          <w:szCs w:val="26"/>
        </w:rPr>
        <w:t>KHOA QUAN HỆ QUỐC TẾ</w:t>
      </w:r>
    </w:p>
    <w:p w:rsidR="006C6707" w:rsidRPr="006C6707" w:rsidRDefault="006C6707" w:rsidP="006C6707">
      <w:pPr>
        <w:ind w:left="720"/>
        <w:jc w:val="center"/>
        <w:rPr>
          <w:rFonts w:ascii="Times New Roman" w:hAnsi="Times New Roman"/>
          <w:sz w:val="26"/>
          <w:szCs w:val="26"/>
        </w:rPr>
      </w:pP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26"/>
          <w:szCs w:val="26"/>
        </w:rPr>
        <w:softHyphen/>
      </w:r>
      <w:r w:rsidRPr="006C6707">
        <w:rPr>
          <w:rFonts w:ascii="Times New Roman" w:hAnsi="Times New Roman"/>
          <w:sz w:val="16"/>
          <w:szCs w:val="26"/>
        </w:rPr>
        <w:t>________________________________________________________________________________________________________________</w:t>
      </w:r>
    </w:p>
    <w:p w:rsidR="006C6707" w:rsidRPr="006C6707" w:rsidRDefault="006C6707" w:rsidP="006C6707">
      <w:pPr>
        <w:ind w:left="720"/>
        <w:jc w:val="center"/>
        <w:rPr>
          <w:rFonts w:ascii="Times New Roman" w:hAnsi="Times New Roman"/>
          <w:b/>
          <w:bCs/>
          <w:caps/>
          <w:sz w:val="28"/>
          <w:szCs w:val="26"/>
        </w:rPr>
      </w:pPr>
    </w:p>
    <w:p w:rsidR="006C6707" w:rsidRPr="006C6707" w:rsidRDefault="006C6707" w:rsidP="006C6707">
      <w:pPr>
        <w:ind w:left="720"/>
        <w:jc w:val="center"/>
        <w:rPr>
          <w:rFonts w:ascii="Times New Roman" w:hAnsi="Times New Roman"/>
          <w:b/>
          <w:bCs/>
          <w:sz w:val="28"/>
        </w:rPr>
      </w:pPr>
      <w:r w:rsidRPr="006C6707">
        <w:rPr>
          <w:rFonts w:ascii="Times New Roman" w:hAnsi="Times New Roman"/>
          <w:b/>
          <w:bCs/>
          <w:caps/>
          <w:sz w:val="28"/>
          <w:szCs w:val="26"/>
        </w:rPr>
        <w:t>ĐỀ CƯƠNG chi tIẾT</w:t>
      </w:r>
      <w:r w:rsidRPr="006C6707">
        <w:rPr>
          <w:rFonts w:ascii="Times New Roman" w:hAnsi="Times New Roman"/>
          <w:b/>
          <w:bCs/>
          <w:sz w:val="30"/>
        </w:rPr>
        <w:t xml:space="preserve"> </w:t>
      </w:r>
      <w:r w:rsidRPr="006C6707">
        <w:rPr>
          <w:rFonts w:ascii="Times New Roman" w:hAnsi="Times New Roman"/>
          <w:b/>
          <w:bCs/>
          <w:sz w:val="28"/>
        </w:rPr>
        <w:t xml:space="preserve">MÔN HỌC </w:t>
      </w:r>
    </w:p>
    <w:p w:rsidR="006C6707" w:rsidRPr="006C6707" w:rsidRDefault="006C6707" w:rsidP="006C6707">
      <w:pPr>
        <w:ind w:left="720"/>
        <w:jc w:val="center"/>
        <w:rPr>
          <w:rFonts w:ascii="Times New Roman" w:hAnsi="Times New Roman"/>
          <w:b/>
          <w:bCs/>
          <w:sz w:val="28"/>
          <w:szCs w:val="28"/>
          <w:lang w:val="en-US"/>
        </w:rPr>
      </w:pPr>
      <w:r>
        <w:rPr>
          <w:rFonts w:ascii="Times New Roman" w:hAnsi="Times New Roman"/>
          <w:b/>
          <w:iCs/>
          <w:sz w:val="28"/>
          <w:szCs w:val="28"/>
          <w:lang w:val="en-US"/>
        </w:rPr>
        <w:t>ĐẦU TƯ QUỐC TẾ</w:t>
      </w:r>
      <w:bookmarkStart w:id="2" w:name="_GoBack"/>
      <w:bookmarkEnd w:id="2"/>
    </w:p>
    <w:p w:rsidR="006C6707" w:rsidRPr="006C6707" w:rsidRDefault="006C6707" w:rsidP="006C6707">
      <w:pPr>
        <w:ind w:left="720"/>
        <w:rPr>
          <w:rFonts w:ascii="Times New Roman" w:hAnsi="Times New Roman"/>
          <w:b/>
          <w:bCs/>
          <w:sz w:val="28"/>
          <w:szCs w:val="28"/>
        </w:rPr>
      </w:pPr>
    </w:p>
    <w:p w:rsidR="001D3F20" w:rsidRPr="006C6707" w:rsidRDefault="006147E5">
      <w:pPr>
        <w:pStyle w:val="Heading20"/>
        <w:keepNext/>
        <w:keepLines/>
        <w:numPr>
          <w:ilvl w:val="0"/>
          <w:numId w:val="1"/>
        </w:numPr>
        <w:shd w:val="clear" w:color="auto" w:fill="auto"/>
        <w:tabs>
          <w:tab w:val="left" w:pos="397"/>
        </w:tabs>
        <w:spacing w:after="100" w:line="240" w:lineRule="auto"/>
      </w:pPr>
      <w:r w:rsidRPr="006C6707">
        <w:t>Thông tin tổng quát</w:t>
      </w:r>
      <w:bookmarkEnd w:id="0"/>
      <w:bookmarkEnd w:id="1"/>
    </w:p>
    <w:p w:rsidR="001D3F20" w:rsidRPr="006C6707" w:rsidRDefault="006147E5">
      <w:pPr>
        <w:pStyle w:val="BodyText"/>
        <w:shd w:val="clear" w:color="auto" w:fill="auto"/>
        <w:spacing w:after="40"/>
        <w:ind w:firstLine="0"/>
        <w:rPr>
          <w:sz w:val="22"/>
          <w:szCs w:val="22"/>
        </w:rPr>
      </w:pPr>
      <w:r w:rsidRPr="006C6707">
        <w:rPr>
          <w:rFonts w:eastAsia="Arial"/>
          <w:sz w:val="13"/>
          <w:szCs w:val="13"/>
        </w:rPr>
        <w:t xml:space="preserve">- </w:t>
      </w:r>
      <w:r w:rsidRPr="006C6707">
        <w:rPr>
          <w:sz w:val="22"/>
          <w:szCs w:val="22"/>
        </w:rPr>
        <w:t>Tên môn họ c:</w:t>
      </w:r>
    </w:p>
    <w:p w:rsidR="001D3F20" w:rsidRPr="006C6707" w:rsidRDefault="006147E5">
      <w:pPr>
        <w:pStyle w:val="BodyText"/>
        <w:shd w:val="clear" w:color="auto" w:fill="auto"/>
        <w:spacing w:after="40"/>
        <w:ind w:firstLine="400"/>
        <w:rPr>
          <w:sz w:val="22"/>
          <w:szCs w:val="22"/>
        </w:rPr>
      </w:pPr>
      <w:r w:rsidRPr="006C6707">
        <w:rPr>
          <w:rFonts w:eastAsia="Courier New"/>
          <w:sz w:val="14"/>
          <w:szCs w:val="14"/>
        </w:rPr>
        <w:t xml:space="preserve">+ </w:t>
      </w:r>
      <w:r w:rsidRPr="006C6707">
        <w:rPr>
          <w:sz w:val="22"/>
          <w:szCs w:val="22"/>
        </w:rPr>
        <w:t>Tiếng Việt: ĐẦU TƯ QUỐC TẾ</w:t>
      </w:r>
    </w:p>
    <w:p w:rsidR="001D3F20" w:rsidRPr="006C6707" w:rsidRDefault="006147E5">
      <w:pPr>
        <w:pStyle w:val="BodyText"/>
        <w:shd w:val="clear" w:color="auto" w:fill="auto"/>
        <w:spacing w:after="40"/>
        <w:ind w:firstLine="400"/>
        <w:rPr>
          <w:sz w:val="22"/>
          <w:szCs w:val="22"/>
        </w:rPr>
      </w:pPr>
      <w:r w:rsidRPr="006C6707">
        <w:rPr>
          <w:rFonts w:eastAsia="Courier New"/>
          <w:sz w:val="14"/>
          <w:szCs w:val="14"/>
        </w:rPr>
        <w:t xml:space="preserve">+ </w:t>
      </w:r>
      <w:r w:rsidRPr="006C6707">
        <w:rPr>
          <w:sz w:val="22"/>
          <w:szCs w:val="22"/>
        </w:rPr>
        <w:t>Tiếng Anh: INTERNATIONAL INVESTMENT</w:t>
      </w:r>
    </w:p>
    <w:p w:rsidR="001D3F20" w:rsidRPr="006C6707" w:rsidRDefault="006147E5">
      <w:pPr>
        <w:pStyle w:val="BodyText"/>
        <w:shd w:val="clear" w:color="auto" w:fill="auto"/>
        <w:spacing w:after="40"/>
        <w:ind w:firstLine="0"/>
        <w:rPr>
          <w:sz w:val="22"/>
          <w:szCs w:val="22"/>
        </w:rPr>
      </w:pPr>
      <w:r w:rsidRPr="006C6707">
        <w:rPr>
          <w:rFonts w:eastAsia="Arial"/>
          <w:sz w:val="13"/>
          <w:szCs w:val="13"/>
        </w:rPr>
        <w:t xml:space="preserve">- </w:t>
      </w:r>
      <w:r w:rsidRPr="006C6707">
        <w:rPr>
          <w:sz w:val="22"/>
          <w:szCs w:val="22"/>
        </w:rPr>
        <w:t>Mã s ố môn h ọ c:</w:t>
      </w:r>
    </w:p>
    <w:p w:rsidR="001D3F20" w:rsidRPr="006C6707" w:rsidRDefault="006147E5">
      <w:pPr>
        <w:pStyle w:val="BodyText"/>
        <w:shd w:val="clear" w:color="auto" w:fill="auto"/>
        <w:spacing w:after="40"/>
        <w:ind w:firstLine="0"/>
        <w:rPr>
          <w:sz w:val="22"/>
          <w:szCs w:val="22"/>
        </w:rPr>
      </w:pPr>
      <w:r w:rsidRPr="006C6707">
        <w:rPr>
          <w:noProof/>
          <w:lang w:val="en-US" w:eastAsia="en-US" w:bidi="ar-SA"/>
        </w:rPr>
        <mc:AlternateContent>
          <mc:Choice Requires="wps">
            <w:drawing>
              <wp:anchor distT="0" distB="0" distL="114300" distR="114300" simplePos="0" relativeHeight="125829378" behindDoc="0" locked="0" layoutInCell="1" allowOverlap="1">
                <wp:simplePos x="0" y="0"/>
                <wp:positionH relativeFrom="page">
                  <wp:posOffset>4196080</wp:posOffset>
                </wp:positionH>
                <wp:positionV relativeFrom="paragraph">
                  <wp:posOffset>152400</wp:posOffset>
                </wp:positionV>
                <wp:extent cx="2194560" cy="514985"/>
                <wp:effectExtent l="0" t="0" r="0" b="0"/>
                <wp:wrapSquare wrapText="left"/>
                <wp:docPr id="1" name="Shape 1"/>
                <wp:cNvGraphicFramePr/>
                <a:graphic xmlns:a="http://schemas.openxmlformats.org/drawingml/2006/main">
                  <a:graphicData uri="http://schemas.microsoft.com/office/word/2010/wordprocessingShape">
                    <wps:wsp>
                      <wps:cNvSpPr txBox="1"/>
                      <wps:spPr>
                        <a:xfrm>
                          <a:off x="0" y="0"/>
                          <a:ext cx="2194560" cy="514985"/>
                        </a:xfrm>
                        <a:prstGeom prst="rect">
                          <a:avLst/>
                        </a:prstGeom>
                        <a:noFill/>
                      </wps:spPr>
                      <wps:txbx>
                        <w:txbxContent>
                          <w:p w:rsidR="001D3F20" w:rsidRDefault="006147E5">
                            <w:pPr>
                              <w:pStyle w:val="BodyText"/>
                              <w:shd w:val="clear" w:color="auto" w:fill="auto"/>
                              <w:spacing w:after="0"/>
                              <w:ind w:firstLine="320"/>
                              <w:rPr>
                                <w:sz w:val="22"/>
                                <w:szCs w:val="22"/>
                              </w:rPr>
                            </w:pPr>
                            <w:r>
                              <w:rPr>
                                <w:sz w:val="22"/>
                                <w:szCs w:val="22"/>
                              </w:rPr>
                              <w:t>Kiến thức cơ sở ngành</w:t>
                            </w:r>
                          </w:p>
                          <w:p w:rsidR="001D3F20" w:rsidRDefault="006147E5">
                            <w:pPr>
                              <w:pStyle w:val="BodyText"/>
                              <w:shd w:val="clear" w:color="auto" w:fill="auto"/>
                              <w:spacing w:after="0"/>
                              <w:ind w:firstLine="0"/>
                              <w:rPr>
                                <w:sz w:val="22"/>
                                <w:szCs w:val="22"/>
                              </w:rPr>
                            </w:pPr>
                            <w:r>
                              <w:rPr>
                                <w:sz w:val="22"/>
                                <w:szCs w:val="22"/>
                              </w:rPr>
                              <w:t>o Kiến thức khác</w:t>
                            </w:r>
                          </w:p>
                          <w:p w:rsidR="001D3F20" w:rsidRDefault="006147E5">
                            <w:pPr>
                              <w:pStyle w:val="BodyText"/>
                              <w:shd w:val="clear" w:color="auto" w:fill="auto"/>
                              <w:spacing w:after="0"/>
                              <w:ind w:firstLine="0"/>
                              <w:rPr>
                                <w:sz w:val="22"/>
                                <w:szCs w:val="22"/>
                              </w:rPr>
                            </w:pPr>
                            <w:r>
                              <w:rPr>
                                <w:sz w:val="22"/>
                                <w:szCs w:val="22"/>
                              </w:rPr>
                              <w:t>o Môn học đồ án/luận văn tốt nghiệp</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30.4pt;margin-top:12pt;width:172.8pt;height:40.5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" filled="f" stroked="f">
                <v:textbox inset="0,0,0,0">
                  <w:txbxContent>
                    <w:p w:rsidR="001D3F20" w:rsidRDefault="006147E5">
                      <w:pPr>
                        <w:pStyle w:val="BodyText"/>
                        <w:shd w:val="clear" w:color="auto" w:fill="auto"/>
                        <w:spacing w:after="0"/>
                        <w:ind w:firstLine="320"/>
                        <w:rPr>
                          <w:sz w:val="22"/>
                          <w:szCs w:val="22"/>
                        </w:rPr>
                      </w:pPr>
                      <w:r>
                        <w:rPr>
                          <w:sz w:val="22"/>
                          <w:szCs w:val="22"/>
                        </w:rPr>
                        <w:t>Kiến thức cơ sở ngành</w:t>
                      </w:r>
                    </w:p>
                    <w:p w:rsidR="001D3F20" w:rsidRDefault="006147E5">
                      <w:pPr>
                        <w:pStyle w:val="BodyText"/>
                        <w:shd w:val="clear" w:color="auto" w:fill="auto"/>
                        <w:spacing w:after="0"/>
                        <w:ind w:firstLine="0"/>
                        <w:rPr>
                          <w:sz w:val="22"/>
                          <w:szCs w:val="22"/>
                        </w:rPr>
                      </w:pPr>
                      <w:r>
                        <w:rPr>
                          <w:sz w:val="22"/>
                          <w:szCs w:val="22"/>
                        </w:rPr>
                        <w:t>o Kiến thức khác</w:t>
                      </w:r>
                    </w:p>
                    <w:p w:rsidR="001D3F20" w:rsidRDefault="006147E5">
                      <w:pPr>
                        <w:pStyle w:val="BodyText"/>
                        <w:shd w:val="clear" w:color="auto" w:fill="auto"/>
                        <w:spacing w:after="0"/>
                        <w:ind w:firstLine="0"/>
                        <w:rPr>
                          <w:sz w:val="22"/>
                          <w:szCs w:val="22"/>
                        </w:rPr>
                      </w:pPr>
                      <w:r>
                        <w:rPr>
                          <w:sz w:val="22"/>
                          <w:szCs w:val="22"/>
                        </w:rPr>
                        <w:t>o Môn học đồ án/luận văn tốt nghiệp</w:t>
                      </w:r>
                    </w:p>
                  </w:txbxContent>
                </v:textbox>
                <w10:wrap type="square" side="left" anchorx="page"/>
              </v:shape>
            </w:pict>
          </mc:Fallback>
        </mc:AlternateContent>
      </w:r>
      <w:r w:rsidRPr="006C6707">
        <w:rPr>
          <w:rFonts w:eastAsia="Arial"/>
          <w:sz w:val="13"/>
          <w:szCs w:val="13"/>
        </w:rPr>
        <w:t xml:space="preserve">- </w:t>
      </w:r>
      <w:r w:rsidRPr="006C6707">
        <w:rPr>
          <w:sz w:val="22"/>
          <w:szCs w:val="22"/>
        </w:rPr>
        <w:t>Thu ộ c kh ố i ki ế n th ứ c/k ỹ n ă ng:</w:t>
      </w:r>
    </w:p>
    <w:p w:rsidR="001D3F20" w:rsidRPr="006C6707" w:rsidRDefault="006147E5">
      <w:pPr>
        <w:pStyle w:val="BodyText"/>
        <w:shd w:val="clear" w:color="auto" w:fill="auto"/>
        <w:spacing w:after="0"/>
        <w:ind w:firstLine="340"/>
        <w:rPr>
          <w:sz w:val="22"/>
          <w:szCs w:val="22"/>
        </w:rPr>
      </w:pPr>
      <w:r w:rsidRPr="006C6707">
        <w:rPr>
          <w:sz w:val="22"/>
          <w:szCs w:val="22"/>
        </w:rPr>
        <w:t>Kiến thức cơ bản</w:t>
      </w:r>
    </w:p>
    <w:p w:rsidR="001D3F20" w:rsidRPr="006C6707" w:rsidRDefault="006147E5">
      <w:pPr>
        <w:pStyle w:val="BodyText"/>
        <w:shd w:val="clear" w:color="auto" w:fill="auto"/>
        <w:spacing w:after="40"/>
        <w:ind w:firstLine="340"/>
        <w:rPr>
          <w:sz w:val="22"/>
          <w:szCs w:val="22"/>
        </w:rPr>
      </w:pPr>
      <w:r w:rsidRPr="006C6707">
        <w:rPr>
          <w:sz w:val="22"/>
          <w:szCs w:val="22"/>
        </w:rPr>
        <w:t>Kiến thức chuyên ngành o Môn học chuyên về kỹ năng chung</w:t>
      </w:r>
    </w:p>
    <w:p w:rsidR="001D3F20" w:rsidRPr="006C6707" w:rsidRDefault="006147E5">
      <w:pPr>
        <w:pStyle w:val="BodyText"/>
        <w:numPr>
          <w:ilvl w:val="0"/>
          <w:numId w:val="2"/>
        </w:numPr>
        <w:shd w:val="clear" w:color="auto" w:fill="auto"/>
        <w:tabs>
          <w:tab w:val="left" w:pos="277"/>
        </w:tabs>
        <w:spacing w:after="40"/>
        <w:ind w:firstLine="0"/>
        <w:rPr>
          <w:sz w:val="22"/>
          <w:szCs w:val="22"/>
        </w:rPr>
      </w:pPr>
      <w:r w:rsidRPr="006C6707">
        <w:rPr>
          <w:sz w:val="22"/>
          <w:szCs w:val="22"/>
        </w:rPr>
        <w:t>Số tín chỉ:</w:t>
      </w:r>
    </w:p>
    <w:p w:rsidR="001D3F20" w:rsidRPr="006C6707" w:rsidRDefault="006147E5">
      <w:pPr>
        <w:pStyle w:val="BodyText"/>
        <w:shd w:val="clear" w:color="auto" w:fill="auto"/>
        <w:spacing w:after="40"/>
        <w:ind w:firstLine="400"/>
        <w:rPr>
          <w:sz w:val="22"/>
          <w:szCs w:val="22"/>
        </w:rPr>
      </w:pPr>
      <w:r w:rsidRPr="006C6707">
        <w:rPr>
          <w:rFonts w:eastAsia="Courier New"/>
          <w:sz w:val="14"/>
          <w:szCs w:val="14"/>
        </w:rPr>
        <w:t xml:space="preserve">+ </w:t>
      </w:r>
      <w:r w:rsidRPr="006C6707">
        <w:rPr>
          <w:sz w:val="22"/>
          <w:szCs w:val="22"/>
        </w:rPr>
        <w:t>Lý thuyết : 03</w:t>
      </w:r>
    </w:p>
    <w:p w:rsidR="001D3F20" w:rsidRPr="006C6707" w:rsidRDefault="006147E5">
      <w:pPr>
        <w:pStyle w:val="BodyText"/>
        <w:shd w:val="clear" w:color="auto" w:fill="auto"/>
        <w:spacing w:after="40"/>
        <w:ind w:firstLine="400"/>
        <w:rPr>
          <w:sz w:val="22"/>
          <w:szCs w:val="22"/>
        </w:rPr>
      </w:pPr>
      <w:r w:rsidRPr="006C6707">
        <w:rPr>
          <w:rFonts w:eastAsia="Courier New"/>
          <w:sz w:val="14"/>
          <w:szCs w:val="14"/>
        </w:rPr>
        <w:t xml:space="preserve">+ </w:t>
      </w:r>
      <w:r w:rsidRPr="006C6707">
        <w:rPr>
          <w:sz w:val="22"/>
          <w:szCs w:val="22"/>
        </w:rPr>
        <w:t>Thực hành: 0</w:t>
      </w:r>
    </w:p>
    <w:p w:rsidR="001D3F20" w:rsidRPr="006C6707" w:rsidRDefault="006147E5">
      <w:pPr>
        <w:pStyle w:val="BodyText"/>
        <w:numPr>
          <w:ilvl w:val="0"/>
          <w:numId w:val="2"/>
        </w:numPr>
        <w:shd w:val="clear" w:color="auto" w:fill="auto"/>
        <w:tabs>
          <w:tab w:val="left" w:pos="277"/>
        </w:tabs>
        <w:spacing w:after="40"/>
        <w:ind w:firstLine="0"/>
        <w:rPr>
          <w:sz w:val="22"/>
          <w:szCs w:val="22"/>
        </w:rPr>
      </w:pPr>
      <w:r w:rsidRPr="006C6707">
        <w:rPr>
          <w:sz w:val="22"/>
          <w:szCs w:val="22"/>
        </w:rPr>
        <w:t>Môn học tiên quyết/Môn học trước: Kinh tế vĩ mô</w:t>
      </w:r>
    </w:p>
    <w:p w:rsidR="001D3F20" w:rsidRPr="006C6707" w:rsidRDefault="006147E5">
      <w:pPr>
        <w:pStyle w:val="BodyText"/>
        <w:shd w:val="clear" w:color="auto" w:fill="auto"/>
        <w:spacing w:after="0" w:line="264" w:lineRule="auto"/>
        <w:ind w:firstLine="0"/>
        <w:rPr>
          <w:sz w:val="22"/>
          <w:szCs w:val="22"/>
        </w:rPr>
      </w:pPr>
      <w:r w:rsidRPr="006C6707">
        <w:rPr>
          <w:rFonts w:eastAsia="Arial"/>
          <w:sz w:val="13"/>
          <w:szCs w:val="13"/>
        </w:rPr>
        <w:t xml:space="preserve">- </w:t>
      </w:r>
      <w:r w:rsidRPr="006C6707">
        <w:rPr>
          <w:sz w:val="22"/>
          <w:szCs w:val="22"/>
        </w:rPr>
        <w:t>Môn học song hành:</w:t>
      </w:r>
    </w:p>
    <w:p w:rsidR="001D3F20" w:rsidRPr="006C6707" w:rsidRDefault="006147E5">
      <w:pPr>
        <w:pStyle w:val="Heading20"/>
        <w:keepNext/>
        <w:keepLines/>
        <w:numPr>
          <w:ilvl w:val="0"/>
          <w:numId w:val="1"/>
        </w:numPr>
        <w:shd w:val="clear" w:color="auto" w:fill="auto"/>
        <w:tabs>
          <w:tab w:val="left" w:pos="397"/>
        </w:tabs>
        <w:spacing w:after="100" w:line="240" w:lineRule="auto"/>
      </w:pPr>
      <w:bookmarkStart w:id="3" w:name="bookmark6"/>
      <w:bookmarkStart w:id="4" w:name="bookmark7"/>
      <w:r w:rsidRPr="006C6707">
        <w:t>Mô tả môn học</w:t>
      </w:r>
      <w:bookmarkEnd w:id="3"/>
      <w:bookmarkEnd w:id="4"/>
    </w:p>
    <w:p w:rsidR="001D3F20" w:rsidRPr="006C6707" w:rsidRDefault="006147E5">
      <w:pPr>
        <w:pStyle w:val="BodyText"/>
        <w:shd w:val="clear" w:color="auto" w:fill="auto"/>
        <w:ind w:firstLine="580"/>
        <w:jc w:val="both"/>
      </w:pPr>
      <w:r w:rsidRPr="006C6707">
        <w:t>Môn học này cung cấp cho học viên kiến thức về các dòng đầu tư của doanh nghiệp một quốc gia trên lãnh thổ của quốc gia khác. Các dòng chảy này không đơn thuần là dòng vốn, kỹ thuật mà còn là mối quan hệ hợp tác chính trị và kinh tế giữa các quốc gia trên thế giới và nhất là trong cùng khu vực.</w:t>
      </w:r>
    </w:p>
    <w:p w:rsidR="001D3F20" w:rsidRPr="006C6707" w:rsidRDefault="006147E5">
      <w:pPr>
        <w:pStyle w:val="BodyText"/>
        <w:shd w:val="clear" w:color="auto" w:fill="auto"/>
        <w:ind w:firstLine="580"/>
        <w:jc w:val="both"/>
      </w:pPr>
      <w:r w:rsidRPr="006C6707">
        <w:t>Môn học tập trung giới thiệu hành vi của hoạt động đầu tư trực tiếp nước ngoài (FDI) bao gồm các chiến lược đầu tư, mô thức đầu tư để từ đó hiểu được bản chất của đầu tư và đánh giá tác động của FDI đến sự tăng trưởng của quốc gia. Từ những lợi ích và những đánh đổi mà quốc gia đi đầu tư cũng như quốc gia tiếp nhận đầu tư nhận được để phân tích các chính sách khuyến khích hay hạn chế dòng đầu tư. Một trong những chính sách quan trọng để hưởng hưởng lợi được từ đầu tư là phải nâng cao năng lực thẩm thấu của quốc gia.</w:t>
      </w:r>
    </w:p>
    <w:p w:rsidR="001D3F20" w:rsidRPr="006C6707" w:rsidRDefault="006147E5">
      <w:pPr>
        <w:pStyle w:val="BodyText"/>
        <w:framePr w:dropCap="drop" w:lines="2" w:wrap="auto" w:vAnchor="text" w:hAnchor="text"/>
        <w:shd w:val="clear" w:color="auto" w:fill="auto"/>
        <w:spacing w:line="205" w:lineRule="exact"/>
        <w:ind w:firstLine="0"/>
        <w:rPr>
          <w:sz w:val="26"/>
          <w:szCs w:val="26"/>
        </w:rPr>
      </w:pPr>
      <w:r w:rsidRPr="006C6707">
        <w:rPr>
          <w:b/>
          <w:bCs/>
          <w:position w:val="-4"/>
          <w:sz w:val="26"/>
          <w:szCs w:val="26"/>
        </w:rPr>
        <w:t>3</w:t>
      </w:r>
    </w:p>
    <w:p w:rsidR="001D3F20" w:rsidRPr="006C6707" w:rsidRDefault="00BF360F" w:rsidP="00BF360F">
      <w:pPr>
        <w:pStyle w:val="BodyText"/>
        <w:shd w:val="clear" w:color="auto" w:fill="auto"/>
        <w:spacing w:line="180" w:lineRule="auto"/>
        <w:ind w:firstLine="0"/>
        <w:rPr>
          <w:sz w:val="26"/>
          <w:szCs w:val="26"/>
          <w:lang w:val="en-US"/>
        </w:rPr>
      </w:pPr>
      <w:r w:rsidRPr="006C6707">
        <w:rPr>
          <w:sz w:val="26"/>
          <w:szCs w:val="26"/>
          <w:lang w:val="en-US"/>
        </w:rPr>
        <w:t xml:space="preserve">. </w:t>
      </w:r>
      <w:r w:rsidRPr="006C6707">
        <w:rPr>
          <w:b/>
          <w:bCs/>
          <w:sz w:val="26"/>
          <w:szCs w:val="26"/>
          <w:lang w:val="en-US"/>
        </w:rPr>
        <w:t>T</w:t>
      </w:r>
      <w:r w:rsidR="00C62091" w:rsidRPr="006C6707">
        <w:rPr>
          <w:b/>
          <w:bCs/>
          <w:sz w:val="26"/>
          <w:szCs w:val="26"/>
          <w:lang w:val="en-US"/>
        </w:rPr>
        <w:t>ài liệu học tập</w:t>
      </w:r>
    </w:p>
    <w:p w:rsidR="001D3F20" w:rsidRPr="006C6707" w:rsidRDefault="006147E5">
      <w:pPr>
        <w:pStyle w:val="BodyText"/>
        <w:shd w:val="clear" w:color="auto" w:fill="auto"/>
        <w:ind w:firstLine="0"/>
      </w:pPr>
      <w:r w:rsidRPr="006C6707">
        <w:rPr>
          <w:b/>
          <w:bCs/>
        </w:rPr>
        <w:t>Giáo trình:</w:t>
      </w:r>
    </w:p>
    <w:p w:rsidR="001D3F20" w:rsidRPr="006C6707" w:rsidRDefault="006147E5">
      <w:pPr>
        <w:pStyle w:val="BodyText"/>
        <w:numPr>
          <w:ilvl w:val="0"/>
          <w:numId w:val="3"/>
        </w:numPr>
        <w:shd w:val="clear" w:color="auto" w:fill="auto"/>
        <w:tabs>
          <w:tab w:val="left" w:pos="459"/>
        </w:tabs>
        <w:ind w:firstLine="0"/>
      </w:pPr>
      <w:r w:rsidRPr="006C6707">
        <w:t xml:space="preserve">Nguyễn Thanh Hoàng (2011), Attracting and Benefiting from Foreign Direct Investment under Absorptive Capacity. The case of Vietnam. Publisher Technische Universiteit Eindhoven. </w:t>
      </w:r>
      <w:hyperlink r:id="rId7" w:history="1">
        <w:r w:rsidRPr="006C6707">
          <w:rPr>
            <w:color w:val="0000FF"/>
            <w:u w:val="single"/>
            <w:lang w:val="en-US" w:eastAsia="en-US" w:bidi="en-US"/>
          </w:rPr>
          <w:t>https://pure.tue.nl/ws/files/2991968/693574.pdf</w:t>
        </w:r>
      </w:hyperlink>
    </w:p>
    <w:p w:rsidR="001D3F20" w:rsidRPr="006C6707" w:rsidRDefault="006147E5">
      <w:pPr>
        <w:pStyle w:val="BodyText"/>
        <w:shd w:val="clear" w:color="auto" w:fill="auto"/>
        <w:ind w:firstLine="0"/>
      </w:pPr>
      <w:r w:rsidRPr="006C6707">
        <w:rPr>
          <w:b/>
          <w:bCs/>
        </w:rPr>
        <w:t>Tài liệu khác:</w:t>
      </w:r>
    </w:p>
    <w:p w:rsidR="001D3F20" w:rsidRPr="006C6707" w:rsidRDefault="006147E5">
      <w:pPr>
        <w:pStyle w:val="BodyText"/>
        <w:shd w:val="clear" w:color="auto" w:fill="auto"/>
        <w:ind w:firstLine="0"/>
      </w:pPr>
      <w:r w:rsidRPr="006C6707">
        <w:t xml:space="preserve">[1] Nguyễn Thanh Hoàng, Hoàng Kiến Phúc, Nguyễn Việt Hương, Dư Nhật Vi (2021), </w:t>
      </w:r>
      <w:r w:rsidRPr="006C6707">
        <w:rPr>
          <w:i/>
          <w:iCs/>
        </w:rPr>
        <w:t>Sự tiến triển của đầu tư trực tiếp nước ngoài: Bản chất và Nhân tố tác động</w:t>
      </w:r>
      <w:r w:rsidRPr="006C6707">
        <w:t>. TPHCM: ĐHGQG-HCM</w:t>
      </w:r>
    </w:p>
    <w:p w:rsidR="001D3F20" w:rsidRPr="006C6707" w:rsidRDefault="006147E5">
      <w:pPr>
        <w:pStyle w:val="BodyText"/>
        <w:numPr>
          <w:ilvl w:val="0"/>
          <w:numId w:val="3"/>
        </w:numPr>
        <w:shd w:val="clear" w:color="auto" w:fill="auto"/>
        <w:tabs>
          <w:tab w:val="left" w:pos="459"/>
        </w:tabs>
        <w:ind w:firstLine="0"/>
      </w:pPr>
      <w:r w:rsidRPr="006C6707">
        <w:t xml:space="preserve">John H. Dunning, Sarianna M. Lundan, Sarianna M. Lundan, 2008, </w:t>
      </w:r>
      <w:r w:rsidRPr="006C6707">
        <w:rPr>
          <w:i/>
          <w:iCs/>
        </w:rPr>
        <w:t>Multinational Enterprises and the Global Economy.</w:t>
      </w:r>
      <w:r w:rsidRPr="006C6707">
        <w:t xml:space="preserve"> </w:t>
      </w:r>
      <w:r w:rsidRPr="006C6707">
        <w:rPr>
          <w:color w:val="0F1111"/>
        </w:rPr>
        <w:t>Edward Elgar Publication.</w:t>
      </w:r>
    </w:p>
    <w:p w:rsidR="001D3F20" w:rsidRPr="006C6707" w:rsidRDefault="006147E5">
      <w:pPr>
        <w:pStyle w:val="BodyText"/>
        <w:numPr>
          <w:ilvl w:val="0"/>
          <w:numId w:val="3"/>
        </w:numPr>
        <w:shd w:val="clear" w:color="auto" w:fill="auto"/>
        <w:tabs>
          <w:tab w:val="left" w:pos="445"/>
        </w:tabs>
        <w:ind w:firstLine="0"/>
      </w:pPr>
      <w:r w:rsidRPr="006C6707">
        <w:t>Alan M. Rugman (1982), New Theories of the Multinational Enterprise. Routledge.</w:t>
      </w:r>
    </w:p>
    <w:p w:rsidR="001D3F20" w:rsidRPr="006C6707" w:rsidRDefault="006147E5">
      <w:pPr>
        <w:pStyle w:val="BodyText"/>
        <w:numPr>
          <w:ilvl w:val="0"/>
          <w:numId w:val="3"/>
        </w:numPr>
        <w:shd w:val="clear" w:color="auto" w:fill="auto"/>
        <w:tabs>
          <w:tab w:val="left" w:pos="454"/>
        </w:tabs>
        <w:ind w:firstLine="0"/>
      </w:pPr>
      <w:r w:rsidRPr="006C6707">
        <w:t xml:space="preserve">Nguyễn Thanh Hoàng (2021), </w:t>
      </w:r>
      <w:r w:rsidRPr="006C6707">
        <w:rPr>
          <w:i/>
          <w:iCs/>
        </w:rPr>
        <w:t>Đầu tư trực tiếp nước ngoài: Hai chiều tác động và năng lực thẩm thấu của quốc gia tiếp nhận đầu tư</w:t>
      </w:r>
      <w:r w:rsidRPr="006C6707">
        <w:t>. TPHCM: ĐHGQG-HCM</w:t>
      </w:r>
    </w:p>
    <w:p w:rsidR="001D3F20" w:rsidRPr="006C6707" w:rsidRDefault="006147E5">
      <w:pPr>
        <w:pStyle w:val="BodyText"/>
        <w:shd w:val="clear" w:color="auto" w:fill="auto"/>
        <w:spacing w:after="60"/>
        <w:ind w:firstLine="0"/>
        <w:rPr>
          <w:sz w:val="26"/>
          <w:szCs w:val="26"/>
        </w:rPr>
      </w:pPr>
      <w:r w:rsidRPr="006C6707">
        <w:rPr>
          <w:b/>
          <w:bCs/>
        </w:rPr>
        <w:t xml:space="preserve">Phần mềm: </w:t>
      </w:r>
      <w:r w:rsidRPr="006C6707">
        <w:rPr>
          <w:sz w:val="26"/>
          <w:szCs w:val="26"/>
        </w:rPr>
        <w:t>Không</w:t>
      </w:r>
      <w:r w:rsidRPr="006C6707">
        <w:br w:type="page"/>
      </w:r>
    </w:p>
    <w:p w:rsidR="001D3F20" w:rsidRPr="006C6707" w:rsidRDefault="006147E5">
      <w:pPr>
        <w:pStyle w:val="Tablecaption0"/>
        <w:shd w:val="clear" w:color="auto" w:fill="auto"/>
      </w:pPr>
      <w:r w:rsidRPr="006C6707">
        <w:lastRenderedPageBreak/>
        <w:t>4. Mục tiêu môn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5002"/>
        <w:gridCol w:w="2050"/>
        <w:gridCol w:w="1080"/>
      </w:tblGrid>
      <w:tr w:rsidR="001D3F20" w:rsidRPr="006C6707">
        <w:trPr>
          <w:trHeight w:hRule="exact" w:val="562"/>
          <w:jc w:val="center"/>
        </w:trPr>
        <w:tc>
          <w:tcPr>
            <w:tcW w:w="1392"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after="40"/>
              <w:ind w:firstLine="200"/>
            </w:pPr>
            <w:r w:rsidRPr="006C6707">
              <w:rPr>
                <w:b/>
                <w:bCs/>
              </w:rPr>
              <w:t>Mục tiêu</w:t>
            </w:r>
          </w:p>
          <w:p w:rsidR="001D3F20" w:rsidRPr="006C6707" w:rsidRDefault="006147E5">
            <w:pPr>
              <w:pStyle w:val="Other0"/>
              <w:shd w:val="clear" w:color="auto" w:fill="auto"/>
              <w:jc w:val="center"/>
            </w:pPr>
            <w:r w:rsidRPr="006C6707">
              <w:rPr>
                <w:b/>
                <w:bCs/>
              </w:rPr>
              <w:t>(1)</w:t>
            </w:r>
          </w:p>
        </w:tc>
        <w:tc>
          <w:tcPr>
            <w:tcW w:w="5002"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Mô tả mục tiêu</w:t>
            </w:r>
          </w:p>
          <w:p w:rsidR="001D3F20" w:rsidRPr="006C6707" w:rsidRDefault="006147E5">
            <w:pPr>
              <w:pStyle w:val="Other0"/>
              <w:shd w:val="clear" w:color="auto" w:fill="auto"/>
              <w:jc w:val="center"/>
            </w:pPr>
            <w:r w:rsidRPr="006C6707">
              <w:rPr>
                <w:b/>
                <w:bCs/>
              </w:rPr>
              <w:t>(2)</w:t>
            </w:r>
          </w:p>
        </w:tc>
        <w:tc>
          <w:tcPr>
            <w:tcW w:w="2050"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line="266" w:lineRule="auto"/>
              <w:jc w:val="center"/>
            </w:pPr>
            <w:r w:rsidRPr="006C6707">
              <w:rPr>
                <w:b/>
                <w:bCs/>
              </w:rPr>
              <w:t>CĐR của CTĐT (3)</w:t>
            </w:r>
          </w:p>
        </w:tc>
        <w:tc>
          <w:tcPr>
            <w:tcW w:w="1080"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ind w:firstLine="160"/>
            </w:pPr>
            <w:r w:rsidRPr="006C6707">
              <w:rPr>
                <w:b/>
                <w:bCs/>
              </w:rPr>
              <w:t>TĐNL</w:t>
            </w:r>
          </w:p>
          <w:p w:rsidR="001D3F20" w:rsidRPr="006C6707" w:rsidRDefault="006147E5">
            <w:pPr>
              <w:pStyle w:val="Other0"/>
              <w:shd w:val="clear" w:color="auto" w:fill="auto"/>
              <w:ind w:firstLine="360"/>
            </w:pPr>
            <w:r w:rsidRPr="006C6707">
              <w:rPr>
                <w:b/>
                <w:bCs/>
              </w:rPr>
              <w:t>(4)</w:t>
            </w:r>
          </w:p>
        </w:tc>
      </w:tr>
      <w:tr w:rsidR="001D3F20" w:rsidRPr="006C6707">
        <w:trPr>
          <w:trHeight w:hRule="exact" w:val="1574"/>
          <w:jc w:val="center"/>
        </w:trPr>
        <w:tc>
          <w:tcPr>
            <w:tcW w:w="1392" w:type="dxa"/>
            <w:vMerge w:val="restart"/>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Kiến thức chuyên sâu</w:t>
            </w:r>
          </w:p>
        </w:tc>
        <w:tc>
          <w:tcPr>
            <w:tcW w:w="5002" w:type="dxa"/>
            <w:tcBorders>
              <w:top w:val="single" w:sz="4" w:space="0" w:color="auto"/>
              <w:left w:val="single" w:sz="4" w:space="0" w:color="auto"/>
            </w:tcBorders>
            <w:shd w:val="clear" w:color="auto" w:fill="FFFFFF"/>
            <w:vAlign w:val="bottom"/>
          </w:tcPr>
          <w:p w:rsidR="001D3F20" w:rsidRPr="006C6707" w:rsidRDefault="006147E5">
            <w:pPr>
              <w:pStyle w:val="Other0"/>
              <w:numPr>
                <w:ilvl w:val="0"/>
                <w:numId w:val="4"/>
              </w:numPr>
              <w:shd w:val="clear" w:color="auto" w:fill="auto"/>
              <w:tabs>
                <w:tab w:val="left" w:pos="264"/>
              </w:tabs>
            </w:pPr>
            <w:r w:rsidRPr="006C6707">
              <w:t>Hiể u các l ý thuy ế t v ề s ự dích chuy ể n c ủ a dòng đầu tư</w:t>
            </w:r>
          </w:p>
          <w:p w:rsidR="001D3F20" w:rsidRPr="006C6707" w:rsidRDefault="006147E5">
            <w:pPr>
              <w:pStyle w:val="Other0"/>
              <w:numPr>
                <w:ilvl w:val="0"/>
                <w:numId w:val="4"/>
              </w:numPr>
              <w:shd w:val="clear" w:color="auto" w:fill="auto"/>
              <w:tabs>
                <w:tab w:val="left" w:pos="254"/>
              </w:tabs>
            </w:pPr>
            <w:r w:rsidRPr="006C6707">
              <w:t>Vận dụng lý thuyết phân tích và đánh giá hiệu quả/ đánh đổi mà các dòng đầu tư đem lại cho quốc gia.</w:t>
            </w:r>
          </w:p>
        </w:tc>
        <w:tc>
          <w:tcPr>
            <w:tcW w:w="2050" w:type="dxa"/>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Chuyên sâu</w:t>
            </w:r>
          </w:p>
        </w:tc>
        <w:tc>
          <w:tcPr>
            <w:tcW w:w="1080" w:type="dxa"/>
            <w:tcBorders>
              <w:top w:val="single" w:sz="4" w:space="0" w:color="auto"/>
              <w:left w:val="single" w:sz="4" w:space="0" w:color="auto"/>
              <w:right w:val="single" w:sz="4" w:space="0" w:color="auto"/>
            </w:tcBorders>
            <w:shd w:val="clear" w:color="auto" w:fill="FFFFFF"/>
            <w:vAlign w:val="center"/>
          </w:tcPr>
          <w:p w:rsidR="001D3F20" w:rsidRPr="006C6707" w:rsidRDefault="006147E5">
            <w:pPr>
              <w:pStyle w:val="Other0"/>
              <w:shd w:val="clear" w:color="auto" w:fill="auto"/>
            </w:pPr>
            <w:r w:rsidRPr="006C6707">
              <w:t>II-V</w:t>
            </w:r>
          </w:p>
        </w:tc>
      </w:tr>
      <w:tr w:rsidR="001D3F20" w:rsidRPr="006C6707">
        <w:trPr>
          <w:trHeight w:hRule="exact" w:val="283"/>
          <w:jc w:val="center"/>
        </w:trPr>
        <w:tc>
          <w:tcPr>
            <w:tcW w:w="1392" w:type="dxa"/>
            <w:vMerge/>
            <w:tcBorders>
              <w:left w:val="single" w:sz="4" w:space="0" w:color="auto"/>
            </w:tcBorders>
            <w:shd w:val="clear" w:color="auto" w:fill="FFFFFF"/>
            <w:vAlign w:val="center"/>
          </w:tcPr>
          <w:p w:rsidR="001D3F20" w:rsidRPr="006C6707" w:rsidRDefault="001D3F20">
            <w:pPr>
              <w:rPr>
                <w:rFonts w:ascii="Times New Roman" w:hAnsi="Times New Roman" w:cs="Times New Roman"/>
              </w:rPr>
            </w:pPr>
          </w:p>
        </w:tc>
        <w:tc>
          <w:tcPr>
            <w:tcW w:w="5002"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Chính sách khuyến khích hay hạn chế dòng đầu tư</w:t>
            </w:r>
          </w:p>
        </w:tc>
        <w:tc>
          <w:tcPr>
            <w:tcW w:w="2050"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Mở rộng</w:t>
            </w:r>
          </w:p>
        </w:tc>
        <w:tc>
          <w:tcPr>
            <w:tcW w:w="1080"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pPr>
            <w:r w:rsidRPr="006C6707">
              <w:t>II-V</w:t>
            </w:r>
          </w:p>
        </w:tc>
      </w:tr>
      <w:tr w:rsidR="001D3F20" w:rsidRPr="006C6707">
        <w:trPr>
          <w:trHeight w:hRule="exact" w:val="960"/>
          <w:jc w:val="center"/>
        </w:trPr>
        <w:tc>
          <w:tcPr>
            <w:tcW w:w="1392" w:type="dxa"/>
            <w:vMerge w:val="restart"/>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Kỹ năng</w:t>
            </w:r>
          </w:p>
        </w:tc>
        <w:tc>
          <w:tcPr>
            <w:tcW w:w="5002"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Áp dụng được các lý thuyết vào phân tích lợi ích và chi phí của dòng đầu tư để đánh giá được những lợi ích và những trả giá cho đầu tư.</w:t>
            </w:r>
          </w:p>
        </w:tc>
        <w:tc>
          <w:tcPr>
            <w:tcW w:w="2050"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Tư duy phản biện</w:t>
            </w:r>
          </w:p>
        </w:tc>
        <w:tc>
          <w:tcPr>
            <w:tcW w:w="1080"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II-V</w:t>
            </w:r>
          </w:p>
        </w:tc>
      </w:tr>
      <w:tr w:rsidR="001D3F20" w:rsidRPr="006C6707">
        <w:trPr>
          <w:trHeight w:hRule="exact" w:val="806"/>
          <w:jc w:val="center"/>
        </w:trPr>
        <w:tc>
          <w:tcPr>
            <w:tcW w:w="1392" w:type="dxa"/>
            <w:vMerge/>
            <w:tcBorders>
              <w:left w:val="single" w:sz="4" w:space="0" w:color="auto"/>
            </w:tcBorders>
            <w:shd w:val="clear" w:color="auto" w:fill="FFFFFF"/>
            <w:vAlign w:val="center"/>
          </w:tcPr>
          <w:p w:rsidR="001D3F20" w:rsidRPr="006C6707" w:rsidRDefault="001D3F20">
            <w:pPr>
              <w:rPr>
                <w:rFonts w:ascii="Times New Roman" w:hAnsi="Times New Roman" w:cs="Times New Roman"/>
              </w:rPr>
            </w:pPr>
          </w:p>
        </w:tc>
        <w:tc>
          <w:tcPr>
            <w:tcW w:w="5002" w:type="dxa"/>
            <w:tcBorders>
              <w:top w:val="single" w:sz="4" w:space="0" w:color="auto"/>
              <w:left w:val="single" w:sz="4" w:space="0" w:color="auto"/>
            </w:tcBorders>
            <w:shd w:val="clear" w:color="auto" w:fill="FFFFFF"/>
          </w:tcPr>
          <w:p w:rsidR="001D3F20" w:rsidRPr="006C6707" w:rsidRDefault="006147E5">
            <w:pPr>
              <w:pStyle w:val="Other0"/>
              <w:shd w:val="clear" w:color="auto" w:fill="auto"/>
              <w:spacing w:before="140"/>
            </w:pPr>
            <w:r w:rsidRPr="006C6707">
              <w:t>Phân tích và đánh giá những chiến lược và mô thức đầu tư đem lại hiệu quả kinh tế.</w:t>
            </w:r>
          </w:p>
        </w:tc>
        <w:tc>
          <w:tcPr>
            <w:tcW w:w="2050"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Giải quyết vấn đề</w:t>
            </w:r>
          </w:p>
          <w:p w:rsidR="001D3F20" w:rsidRPr="006C6707" w:rsidRDefault="006147E5">
            <w:pPr>
              <w:pStyle w:val="Other0"/>
              <w:shd w:val="clear" w:color="auto" w:fill="auto"/>
            </w:pPr>
            <w:r w:rsidRPr="006C6707">
              <w:t>Quản trị</w:t>
            </w:r>
          </w:p>
        </w:tc>
        <w:tc>
          <w:tcPr>
            <w:tcW w:w="1080"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III-VI</w:t>
            </w:r>
          </w:p>
        </w:tc>
      </w:tr>
      <w:tr w:rsidR="001D3F20" w:rsidRPr="006C6707">
        <w:trPr>
          <w:trHeight w:hRule="exact" w:val="1800"/>
          <w:jc w:val="center"/>
        </w:trPr>
        <w:tc>
          <w:tcPr>
            <w:tcW w:w="1392" w:type="dxa"/>
            <w:vMerge w:val="restart"/>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Nhận thức của công dân toàn cầu</w:t>
            </w:r>
          </w:p>
        </w:tc>
        <w:tc>
          <w:tcPr>
            <w:tcW w:w="5002" w:type="dxa"/>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Sự chấp nhận có sự hiện diện của dòng đầu tư từ nước ngoài hay từ trong nước đầu tư ra nước ngoài phải chấp nhận đến lợi ích và sự đánh đổi; từ đó, có biện pháp giảm thiểu chi phí và gia tăng lợi ích</w:t>
            </w:r>
          </w:p>
        </w:tc>
        <w:tc>
          <w:tcPr>
            <w:tcW w:w="2050" w:type="dxa"/>
            <w:tcBorders>
              <w:top w:val="single" w:sz="4" w:space="0" w:color="auto"/>
              <w:left w:val="single" w:sz="4" w:space="0" w:color="auto"/>
            </w:tcBorders>
            <w:shd w:val="clear" w:color="auto" w:fill="FFFFFF"/>
            <w:vAlign w:val="center"/>
          </w:tcPr>
          <w:p w:rsidR="001D3F20" w:rsidRPr="006C6707" w:rsidRDefault="006147E5">
            <w:pPr>
              <w:pStyle w:val="Other0"/>
              <w:numPr>
                <w:ilvl w:val="0"/>
                <w:numId w:val="5"/>
              </w:numPr>
              <w:shd w:val="clear" w:color="auto" w:fill="auto"/>
              <w:tabs>
                <w:tab w:val="left" w:pos="139"/>
              </w:tabs>
            </w:pPr>
            <w:r w:rsidRPr="006C6707">
              <w:t>Tôn trọng sự khác biệt</w:t>
            </w:r>
          </w:p>
          <w:p w:rsidR="001D3F20" w:rsidRPr="006C6707" w:rsidRDefault="006147E5">
            <w:pPr>
              <w:pStyle w:val="Other0"/>
              <w:numPr>
                <w:ilvl w:val="0"/>
                <w:numId w:val="5"/>
              </w:numPr>
              <w:shd w:val="clear" w:color="auto" w:fill="auto"/>
              <w:tabs>
                <w:tab w:val="left" w:pos="139"/>
              </w:tabs>
            </w:pPr>
            <w:r w:rsidRPr="006C6707">
              <w:t>Trách nhiệm</w:t>
            </w:r>
          </w:p>
        </w:tc>
        <w:tc>
          <w:tcPr>
            <w:tcW w:w="1080"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spacing w:before="280"/>
            </w:pPr>
            <w:r w:rsidRPr="006C6707">
              <w:t>II-V</w:t>
            </w:r>
          </w:p>
        </w:tc>
      </w:tr>
      <w:tr w:rsidR="001D3F20" w:rsidRPr="006C6707">
        <w:trPr>
          <w:trHeight w:hRule="exact" w:val="571"/>
          <w:jc w:val="center"/>
        </w:trPr>
        <w:tc>
          <w:tcPr>
            <w:tcW w:w="1392" w:type="dxa"/>
            <w:vMerge/>
            <w:tcBorders>
              <w:left w:val="single" w:sz="4" w:space="0" w:color="auto"/>
              <w:bottom w:val="single" w:sz="4" w:space="0" w:color="auto"/>
            </w:tcBorders>
            <w:shd w:val="clear" w:color="auto" w:fill="FFFFFF"/>
            <w:vAlign w:val="center"/>
          </w:tcPr>
          <w:p w:rsidR="001D3F20" w:rsidRPr="006C6707" w:rsidRDefault="001D3F20">
            <w:pPr>
              <w:rPr>
                <w:rFonts w:ascii="Times New Roman" w:hAnsi="Times New Roman" w:cs="Times New Roman"/>
              </w:rPr>
            </w:pPr>
          </w:p>
        </w:tc>
        <w:tc>
          <w:tcPr>
            <w:tcW w:w="5002" w:type="dxa"/>
            <w:tcBorders>
              <w:top w:val="single" w:sz="4" w:space="0" w:color="auto"/>
              <w:left w:val="single" w:sz="4" w:space="0" w:color="auto"/>
              <w:bottom w:val="single" w:sz="4" w:space="0" w:color="auto"/>
            </w:tcBorders>
            <w:shd w:val="clear" w:color="auto" w:fill="FFFFFF"/>
          </w:tcPr>
          <w:p w:rsidR="001D3F20" w:rsidRPr="006C6707" w:rsidRDefault="006147E5">
            <w:pPr>
              <w:pStyle w:val="Other0"/>
              <w:shd w:val="clear" w:color="auto" w:fill="auto"/>
            </w:pPr>
            <w:r w:rsidRPr="006C6707">
              <w:t>Đề xuất những chính sách khuyến khích và hạn chế đầu tư</w:t>
            </w:r>
          </w:p>
        </w:tc>
        <w:tc>
          <w:tcPr>
            <w:tcW w:w="2050" w:type="dxa"/>
            <w:tcBorders>
              <w:top w:val="single" w:sz="4" w:space="0" w:color="auto"/>
              <w:left w:val="single" w:sz="4" w:space="0" w:color="auto"/>
              <w:bottom w:val="single" w:sz="4" w:space="0" w:color="auto"/>
            </w:tcBorders>
            <w:shd w:val="clear" w:color="auto" w:fill="FFFFFF"/>
            <w:vAlign w:val="bottom"/>
          </w:tcPr>
          <w:p w:rsidR="001D3F20" w:rsidRPr="006C6707" w:rsidRDefault="006147E5">
            <w:pPr>
              <w:pStyle w:val="Other0"/>
              <w:shd w:val="clear" w:color="auto" w:fill="auto"/>
            </w:pPr>
            <w:r w:rsidRPr="006C6707">
              <w:t>Tiên phong</w:t>
            </w: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1D3F20" w:rsidRPr="006C6707" w:rsidRDefault="006147E5">
            <w:pPr>
              <w:pStyle w:val="Other0"/>
              <w:shd w:val="clear" w:color="auto" w:fill="auto"/>
            </w:pPr>
            <w:r w:rsidRPr="006C6707">
              <w:t>IV-VI</w:t>
            </w:r>
          </w:p>
        </w:tc>
      </w:tr>
    </w:tbl>
    <w:p w:rsidR="001D3F20" w:rsidRPr="006C6707" w:rsidRDefault="001D3F20">
      <w:pPr>
        <w:spacing w:after="439" w:line="1" w:lineRule="exact"/>
        <w:rPr>
          <w:rFonts w:ascii="Times New Roman" w:hAnsi="Times New Roman" w:cs="Times New Roman"/>
        </w:rPr>
      </w:pPr>
    </w:p>
    <w:p w:rsidR="001D3F20" w:rsidRPr="006C6707" w:rsidRDefault="001D3F20">
      <w:pPr>
        <w:spacing w:line="1" w:lineRule="exact"/>
        <w:rPr>
          <w:rFonts w:ascii="Times New Roman" w:hAnsi="Times New Roman" w:cs="Times New Roman"/>
        </w:rPr>
      </w:pPr>
    </w:p>
    <w:p w:rsidR="001D3F20" w:rsidRPr="006C6707" w:rsidRDefault="006147E5">
      <w:pPr>
        <w:pStyle w:val="Tablecaption0"/>
        <w:shd w:val="clear" w:color="auto" w:fill="auto"/>
      </w:pPr>
      <w:r w:rsidRPr="006C6707">
        <w:t>5. Chuẩn đầu ra môn học</w:t>
      </w:r>
    </w:p>
    <w:p w:rsidR="001D3F20" w:rsidRPr="006C6707" w:rsidRDefault="006147E5">
      <w:pPr>
        <w:pStyle w:val="Tablecaption0"/>
        <w:shd w:val="clear" w:color="auto" w:fill="auto"/>
        <w:tabs>
          <w:tab w:val="left" w:leader="underscore" w:pos="1435"/>
          <w:tab w:val="left" w:leader="underscore" w:pos="2640"/>
        </w:tabs>
        <w:spacing w:line="180" w:lineRule="auto"/>
      </w:pPr>
      <w:r w:rsidRPr="006C6707">
        <w:tab/>
      </w:r>
      <w:r w:rsidRPr="006C6707">
        <w:tab/>
      </w:r>
      <w:r w:rsidRPr="006C6707">
        <w:rPr>
          <w:u w:val="single"/>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4"/>
        <w:gridCol w:w="6398"/>
        <w:gridCol w:w="1670"/>
      </w:tblGrid>
      <w:tr w:rsidR="001D3F20" w:rsidRPr="006C6707">
        <w:trPr>
          <w:trHeight w:hRule="exact" w:val="571"/>
          <w:jc w:val="center"/>
        </w:trPr>
        <w:tc>
          <w:tcPr>
            <w:tcW w:w="1454"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after="40"/>
              <w:ind w:firstLine="480"/>
            </w:pPr>
            <w:r w:rsidRPr="006C6707">
              <w:rPr>
                <w:b/>
                <w:bCs/>
              </w:rPr>
              <w:t>CĐR</w:t>
            </w:r>
          </w:p>
          <w:p w:rsidR="001D3F20" w:rsidRPr="006C6707" w:rsidRDefault="006147E5">
            <w:pPr>
              <w:pStyle w:val="Other0"/>
              <w:shd w:val="clear" w:color="auto" w:fill="auto"/>
              <w:ind w:firstLine="600"/>
            </w:pPr>
            <w:r w:rsidRPr="006C6707">
              <w:rPr>
                <w:b/>
                <w:bCs/>
              </w:rPr>
              <w:t>(1)</w:t>
            </w:r>
          </w:p>
        </w:tc>
        <w:tc>
          <w:tcPr>
            <w:tcW w:w="6398"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line="233" w:lineRule="auto"/>
              <w:jc w:val="center"/>
            </w:pPr>
            <w:r w:rsidRPr="006C6707">
              <w:rPr>
                <w:b/>
                <w:bCs/>
              </w:rPr>
              <w:t>Mô tả CĐR (2)</w:t>
            </w:r>
          </w:p>
        </w:tc>
        <w:tc>
          <w:tcPr>
            <w:tcW w:w="1670"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spacing w:line="283" w:lineRule="auto"/>
              <w:jc w:val="center"/>
            </w:pPr>
            <w:r w:rsidRPr="006C6707">
              <w:rPr>
                <w:b/>
                <w:bCs/>
              </w:rPr>
              <w:t xml:space="preserve">Mức độ giảng </w:t>
            </w:r>
            <w:r w:rsidRPr="006C6707">
              <w:rPr>
                <w:b/>
                <w:bCs/>
                <w:vertAlign w:val="superscript"/>
              </w:rPr>
              <w:t>d</w:t>
            </w:r>
            <w:r w:rsidRPr="006C6707">
              <w:rPr>
                <w:b/>
                <w:bCs/>
              </w:rPr>
              <w:t xml:space="preserve">ạy </w:t>
            </w:r>
            <w:r w:rsidRPr="006C6707">
              <w:rPr>
                <w:b/>
                <w:bCs/>
                <w:vertAlign w:val="superscript"/>
              </w:rPr>
              <w:t>(3)</w:t>
            </w:r>
          </w:p>
        </w:tc>
      </w:tr>
      <w:tr w:rsidR="001D3F20" w:rsidRPr="006C6707">
        <w:trPr>
          <w:trHeight w:hRule="exact" w:val="1666"/>
          <w:jc w:val="center"/>
        </w:trPr>
        <w:tc>
          <w:tcPr>
            <w:tcW w:w="1454"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Kiến thức: chuyên sâu &amp; mở rộng</w:t>
            </w:r>
          </w:p>
        </w:tc>
        <w:tc>
          <w:tcPr>
            <w:tcW w:w="6398" w:type="dxa"/>
            <w:tcBorders>
              <w:top w:val="single" w:sz="4" w:space="0" w:color="auto"/>
              <w:left w:val="single" w:sz="4" w:space="0" w:color="auto"/>
            </w:tcBorders>
            <w:shd w:val="clear" w:color="auto" w:fill="FFFFFF"/>
            <w:vAlign w:val="bottom"/>
          </w:tcPr>
          <w:p w:rsidR="001D3F20" w:rsidRPr="006C6707" w:rsidRDefault="006147E5">
            <w:pPr>
              <w:pStyle w:val="Other0"/>
              <w:numPr>
                <w:ilvl w:val="0"/>
                <w:numId w:val="6"/>
              </w:numPr>
              <w:shd w:val="clear" w:color="auto" w:fill="auto"/>
              <w:tabs>
                <w:tab w:val="left" w:pos="139"/>
              </w:tabs>
            </w:pPr>
            <w:r w:rsidRPr="006C6707">
              <w:t>Trình bày ý kiến thảo luận/ Bày tỏ quan điểm cá nhân liên quan đến nội dung nghiên cứu: các lý thuyết, các mô thức, các ứng dụng thực tiễn...</w:t>
            </w:r>
          </w:p>
          <w:p w:rsidR="001D3F20" w:rsidRPr="006C6707" w:rsidRDefault="006147E5">
            <w:pPr>
              <w:pStyle w:val="Other0"/>
              <w:numPr>
                <w:ilvl w:val="0"/>
                <w:numId w:val="6"/>
              </w:numPr>
              <w:shd w:val="clear" w:color="auto" w:fill="auto"/>
              <w:tabs>
                <w:tab w:val="left" w:pos="130"/>
              </w:tabs>
            </w:pPr>
            <w:r w:rsidRPr="006C6707">
              <w:t>Nhận thức được bản chất của các nội dung nghiên cứu trong CTĐT; có thể đưa ra những phản biện, đề xuất cho chính sách trên bình diện quốc gia và doanh nghiệp.</w:t>
            </w:r>
          </w:p>
        </w:tc>
        <w:tc>
          <w:tcPr>
            <w:tcW w:w="1670"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rPr>
                <w:b/>
                <w:bCs/>
              </w:rPr>
              <w:t>T-U</w:t>
            </w:r>
          </w:p>
        </w:tc>
      </w:tr>
      <w:tr w:rsidR="001D3F20" w:rsidRPr="006C6707">
        <w:trPr>
          <w:trHeight w:hRule="exact" w:val="557"/>
          <w:jc w:val="center"/>
        </w:trPr>
        <w:tc>
          <w:tcPr>
            <w:tcW w:w="1454"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Kỹ năng</w:t>
            </w:r>
          </w:p>
        </w:tc>
        <w:tc>
          <w:tcPr>
            <w:tcW w:w="6398" w:type="dxa"/>
            <w:tcBorders>
              <w:top w:val="single" w:sz="4" w:space="0" w:color="auto"/>
              <w:left w:val="single" w:sz="4" w:space="0" w:color="auto"/>
            </w:tcBorders>
            <w:shd w:val="clear" w:color="auto" w:fill="FFFFFF"/>
            <w:vAlign w:val="bottom"/>
          </w:tcPr>
          <w:p w:rsidR="001D3F20" w:rsidRPr="006C6707" w:rsidRDefault="006147E5">
            <w:pPr>
              <w:pStyle w:val="Other0"/>
              <w:numPr>
                <w:ilvl w:val="0"/>
                <w:numId w:val="7"/>
              </w:numPr>
              <w:shd w:val="clear" w:color="auto" w:fill="auto"/>
              <w:tabs>
                <w:tab w:val="left" w:pos="139"/>
              </w:tabs>
            </w:pPr>
            <w:r w:rsidRPr="006C6707">
              <w:t>Trình bày một vấn đề đầu tư thông qua Đề cương nghiên cứu</w:t>
            </w:r>
          </w:p>
          <w:p w:rsidR="001D3F20" w:rsidRPr="006C6707" w:rsidRDefault="006147E5">
            <w:pPr>
              <w:pStyle w:val="Other0"/>
              <w:numPr>
                <w:ilvl w:val="0"/>
                <w:numId w:val="7"/>
              </w:numPr>
              <w:shd w:val="clear" w:color="auto" w:fill="auto"/>
              <w:tabs>
                <w:tab w:val="left" w:pos="134"/>
              </w:tabs>
            </w:pPr>
            <w:r w:rsidRPr="006C6707">
              <w:t>Đưa ra những đề xuất về chính sách</w:t>
            </w:r>
          </w:p>
        </w:tc>
        <w:tc>
          <w:tcPr>
            <w:tcW w:w="1670"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rPr>
                <w:b/>
                <w:bCs/>
              </w:rPr>
              <w:t>U</w:t>
            </w:r>
          </w:p>
        </w:tc>
      </w:tr>
      <w:tr w:rsidR="001D3F20" w:rsidRPr="006C6707">
        <w:trPr>
          <w:trHeight w:hRule="exact" w:val="571"/>
          <w:jc w:val="center"/>
        </w:trPr>
        <w:tc>
          <w:tcPr>
            <w:tcW w:w="1454" w:type="dxa"/>
            <w:tcBorders>
              <w:top w:val="single" w:sz="4" w:space="0" w:color="auto"/>
              <w:left w:val="single" w:sz="4" w:space="0" w:color="auto"/>
              <w:bottom w:val="single" w:sz="4" w:space="0" w:color="auto"/>
            </w:tcBorders>
            <w:shd w:val="clear" w:color="auto" w:fill="FFFFFF"/>
          </w:tcPr>
          <w:p w:rsidR="001D3F20" w:rsidRPr="006C6707" w:rsidRDefault="006147E5">
            <w:pPr>
              <w:pStyle w:val="Other0"/>
              <w:shd w:val="clear" w:color="auto" w:fill="auto"/>
            </w:pPr>
            <w:r w:rsidRPr="006C6707">
              <w:t>Thái độ</w:t>
            </w:r>
          </w:p>
        </w:tc>
        <w:tc>
          <w:tcPr>
            <w:tcW w:w="6398" w:type="dxa"/>
            <w:tcBorders>
              <w:top w:val="single" w:sz="4" w:space="0" w:color="auto"/>
              <w:left w:val="single" w:sz="4" w:space="0" w:color="auto"/>
              <w:bottom w:val="single" w:sz="4" w:space="0" w:color="auto"/>
            </w:tcBorders>
            <w:shd w:val="clear" w:color="auto" w:fill="FFFFFF"/>
            <w:vAlign w:val="bottom"/>
          </w:tcPr>
          <w:p w:rsidR="001D3F20" w:rsidRPr="006C6707" w:rsidRDefault="006147E5">
            <w:pPr>
              <w:pStyle w:val="Other0"/>
              <w:shd w:val="clear" w:color="auto" w:fill="auto"/>
            </w:pPr>
            <w:r w:rsidRPr="006C6707">
              <w:t>Quan điểm và trách nhiệm cá nhân thể hiện thông qua các lập luận khoa học, cơ sở luật pháp và cơ sở thực tiễn</w:t>
            </w:r>
          </w:p>
        </w:tc>
        <w:tc>
          <w:tcPr>
            <w:tcW w:w="1670" w:type="dxa"/>
            <w:tcBorders>
              <w:top w:val="single" w:sz="4" w:space="0" w:color="auto"/>
              <w:left w:val="single" w:sz="4" w:space="0" w:color="auto"/>
              <w:bottom w:val="single" w:sz="4" w:space="0" w:color="auto"/>
              <w:right w:val="single" w:sz="4" w:space="0" w:color="auto"/>
            </w:tcBorders>
            <w:shd w:val="clear" w:color="auto" w:fill="FFFFFF"/>
          </w:tcPr>
          <w:p w:rsidR="001D3F20" w:rsidRPr="006C6707" w:rsidRDefault="006147E5">
            <w:pPr>
              <w:pStyle w:val="Other0"/>
              <w:shd w:val="clear" w:color="auto" w:fill="auto"/>
            </w:pPr>
            <w:r w:rsidRPr="006C6707">
              <w:rPr>
                <w:b/>
                <w:bCs/>
              </w:rPr>
              <w:t>U</w:t>
            </w:r>
          </w:p>
        </w:tc>
      </w:tr>
    </w:tbl>
    <w:p w:rsidR="001D3F20" w:rsidRPr="006C6707" w:rsidRDefault="001D3F20">
      <w:pPr>
        <w:spacing w:after="439" w:line="1" w:lineRule="exact"/>
        <w:rPr>
          <w:rFonts w:ascii="Times New Roman" w:hAnsi="Times New Roman" w:cs="Times New Roman"/>
        </w:rPr>
      </w:pPr>
    </w:p>
    <w:p w:rsidR="001D3F20" w:rsidRPr="006C6707" w:rsidRDefault="001D3F20">
      <w:pPr>
        <w:spacing w:line="1" w:lineRule="exact"/>
        <w:rPr>
          <w:rFonts w:ascii="Times New Roman" w:hAnsi="Times New Roman" w:cs="Times New Roman"/>
        </w:rPr>
      </w:pPr>
    </w:p>
    <w:p w:rsidR="001D3F20" w:rsidRPr="006C6707" w:rsidRDefault="006147E5">
      <w:pPr>
        <w:pStyle w:val="Tablecaption0"/>
        <w:shd w:val="clear" w:color="auto" w:fill="auto"/>
        <w:ind w:left="72"/>
      </w:pPr>
      <w:r w:rsidRPr="006C6707">
        <w:t>6. Đánh giá môn học</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2429"/>
        <w:gridCol w:w="2424"/>
        <w:gridCol w:w="2438"/>
      </w:tblGrid>
      <w:tr w:rsidR="001D3F20" w:rsidRPr="006C6707">
        <w:trPr>
          <w:trHeight w:hRule="exact" w:val="293"/>
          <w:jc w:val="center"/>
        </w:trPr>
        <w:tc>
          <w:tcPr>
            <w:tcW w:w="2438"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rPr>
                <w:b/>
                <w:bCs/>
              </w:rPr>
              <w:t>Thành phần đánh giá</w:t>
            </w:r>
          </w:p>
        </w:tc>
        <w:tc>
          <w:tcPr>
            <w:tcW w:w="2429"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Bài đánh giá</w:t>
            </w:r>
          </w:p>
        </w:tc>
        <w:tc>
          <w:tcPr>
            <w:tcW w:w="2424"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CĐR môn học</w:t>
            </w:r>
          </w:p>
        </w:tc>
        <w:tc>
          <w:tcPr>
            <w:tcW w:w="2438"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Tỷ lệ %</w:t>
            </w:r>
          </w:p>
        </w:tc>
      </w:tr>
      <w:tr w:rsidR="001D3F20" w:rsidRPr="006C6707">
        <w:trPr>
          <w:trHeight w:hRule="exact" w:val="283"/>
          <w:jc w:val="center"/>
        </w:trPr>
        <w:tc>
          <w:tcPr>
            <w:tcW w:w="2438" w:type="dxa"/>
            <w:vMerge w:val="restart"/>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A1. Đánh giá quá trình</w:t>
            </w:r>
          </w:p>
        </w:tc>
        <w:tc>
          <w:tcPr>
            <w:tcW w:w="2429"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A1.1 Phát biểu</w:t>
            </w:r>
          </w:p>
        </w:tc>
        <w:tc>
          <w:tcPr>
            <w:tcW w:w="2424" w:type="dxa"/>
            <w:tcBorders>
              <w:top w:val="single" w:sz="4" w:space="0" w:color="auto"/>
              <w:left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2438"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jc w:val="center"/>
            </w:pPr>
            <w:r w:rsidRPr="006C6707">
              <w:rPr>
                <w:i/>
                <w:iCs/>
              </w:rPr>
              <w:t>Điểm cộng</w:t>
            </w:r>
          </w:p>
        </w:tc>
      </w:tr>
      <w:tr w:rsidR="001D3F20" w:rsidRPr="006C6707">
        <w:trPr>
          <w:trHeight w:hRule="exact" w:val="288"/>
          <w:jc w:val="center"/>
        </w:trPr>
        <w:tc>
          <w:tcPr>
            <w:tcW w:w="2438" w:type="dxa"/>
            <w:vMerge/>
            <w:tcBorders>
              <w:left w:val="single" w:sz="4" w:space="0" w:color="auto"/>
            </w:tcBorders>
            <w:shd w:val="clear" w:color="auto" w:fill="FFFFFF"/>
            <w:vAlign w:val="center"/>
          </w:tcPr>
          <w:p w:rsidR="001D3F20" w:rsidRPr="006C6707" w:rsidRDefault="001D3F20">
            <w:pPr>
              <w:rPr>
                <w:rFonts w:ascii="Times New Roman" w:hAnsi="Times New Roman" w:cs="Times New Roman"/>
              </w:rPr>
            </w:pPr>
          </w:p>
        </w:tc>
        <w:tc>
          <w:tcPr>
            <w:tcW w:w="2429"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A1.2 Hiện diện</w:t>
            </w:r>
          </w:p>
        </w:tc>
        <w:tc>
          <w:tcPr>
            <w:tcW w:w="2424" w:type="dxa"/>
            <w:tcBorders>
              <w:top w:val="single" w:sz="4" w:space="0" w:color="auto"/>
              <w:left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2438" w:type="dxa"/>
            <w:tcBorders>
              <w:top w:val="single" w:sz="4" w:space="0" w:color="auto"/>
              <w:left w:val="single" w:sz="4" w:space="0" w:color="auto"/>
              <w:right w:val="single" w:sz="4" w:space="0" w:color="auto"/>
            </w:tcBorders>
            <w:shd w:val="clear" w:color="auto" w:fill="FFFFFF"/>
          </w:tcPr>
          <w:p w:rsidR="001D3F20" w:rsidRPr="006C6707" w:rsidRDefault="001D3F20">
            <w:pPr>
              <w:rPr>
                <w:rFonts w:ascii="Times New Roman" w:hAnsi="Times New Roman" w:cs="Times New Roman"/>
                <w:sz w:val="10"/>
                <w:szCs w:val="10"/>
              </w:rPr>
            </w:pPr>
          </w:p>
        </w:tc>
      </w:tr>
      <w:tr w:rsidR="001D3F20" w:rsidRPr="006C6707">
        <w:trPr>
          <w:trHeight w:hRule="exact" w:val="835"/>
          <w:jc w:val="center"/>
        </w:trPr>
        <w:tc>
          <w:tcPr>
            <w:tcW w:w="2438" w:type="dxa"/>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A2. Đánh giá giữa kỳ</w:t>
            </w:r>
          </w:p>
        </w:tc>
        <w:tc>
          <w:tcPr>
            <w:tcW w:w="2429"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A2.1 Quiz sau mỗi buổi học lý thuyết</w:t>
            </w:r>
          </w:p>
        </w:tc>
        <w:tc>
          <w:tcPr>
            <w:tcW w:w="2424"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rPr>
                <w:i/>
                <w:iCs/>
              </w:rPr>
              <w:t>SV hiểu được lý thuyết, minh hoạ bằng hiện tượng thực tiễn</w:t>
            </w:r>
          </w:p>
        </w:tc>
        <w:tc>
          <w:tcPr>
            <w:tcW w:w="2438"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jc w:val="center"/>
            </w:pPr>
            <w:r w:rsidRPr="006C6707">
              <w:rPr>
                <w:i/>
                <w:iCs/>
              </w:rPr>
              <w:t>30%</w:t>
            </w:r>
          </w:p>
        </w:tc>
      </w:tr>
      <w:tr w:rsidR="001D3F20" w:rsidRPr="006C6707">
        <w:trPr>
          <w:trHeight w:hRule="exact" w:val="1392"/>
          <w:jc w:val="center"/>
        </w:trPr>
        <w:tc>
          <w:tcPr>
            <w:tcW w:w="2438" w:type="dxa"/>
            <w:vMerge w:val="restart"/>
            <w:tcBorders>
              <w:top w:val="single" w:sz="4" w:space="0" w:color="auto"/>
              <w:left w:val="single" w:sz="4" w:space="0" w:color="auto"/>
            </w:tcBorders>
            <w:shd w:val="clear" w:color="auto" w:fill="FFFFFF"/>
            <w:vAlign w:val="center"/>
          </w:tcPr>
          <w:p w:rsidR="001D3F20" w:rsidRPr="006C6707" w:rsidRDefault="006147E5">
            <w:pPr>
              <w:pStyle w:val="Other0"/>
              <w:shd w:val="clear" w:color="auto" w:fill="auto"/>
            </w:pPr>
            <w:r w:rsidRPr="006C6707">
              <w:t>A3. Đánh giá cuối kỳ</w:t>
            </w:r>
          </w:p>
        </w:tc>
        <w:tc>
          <w:tcPr>
            <w:tcW w:w="2429"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A3.1 Trình bày nhận định về một vấn đề trong QHKTQT</w:t>
            </w:r>
          </w:p>
        </w:tc>
        <w:tc>
          <w:tcPr>
            <w:tcW w:w="2424"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rPr>
                <w:i/>
                <w:iCs/>
              </w:rPr>
              <w:t>Vận dụng lý thuyết để giải thích hiện tượng thực tế; hoặc bổ sung lý thuyết do thực tế phát sinh</w:t>
            </w:r>
          </w:p>
        </w:tc>
        <w:tc>
          <w:tcPr>
            <w:tcW w:w="2438" w:type="dxa"/>
            <w:vMerge w:val="restart"/>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jc w:val="center"/>
            </w:pPr>
            <w:r w:rsidRPr="006C6707">
              <w:rPr>
                <w:i/>
                <w:iCs/>
              </w:rPr>
              <w:t>70%</w:t>
            </w:r>
          </w:p>
        </w:tc>
      </w:tr>
      <w:tr w:rsidR="001D3F20" w:rsidRPr="006C6707">
        <w:trPr>
          <w:trHeight w:hRule="exact" w:val="298"/>
          <w:jc w:val="center"/>
        </w:trPr>
        <w:tc>
          <w:tcPr>
            <w:tcW w:w="2438" w:type="dxa"/>
            <w:vMerge/>
            <w:tcBorders>
              <w:left w:val="single" w:sz="4" w:space="0" w:color="auto"/>
              <w:bottom w:val="single" w:sz="4" w:space="0" w:color="auto"/>
            </w:tcBorders>
            <w:shd w:val="clear" w:color="auto" w:fill="FFFFFF"/>
            <w:vAlign w:val="center"/>
          </w:tcPr>
          <w:p w:rsidR="001D3F20" w:rsidRPr="006C6707" w:rsidRDefault="001D3F20">
            <w:pPr>
              <w:rPr>
                <w:rFonts w:ascii="Times New Roman" w:hAnsi="Times New Roman" w:cs="Times New Roman"/>
              </w:rPr>
            </w:pPr>
          </w:p>
        </w:tc>
        <w:tc>
          <w:tcPr>
            <w:tcW w:w="2429" w:type="dxa"/>
            <w:tcBorders>
              <w:top w:val="single" w:sz="4" w:space="0" w:color="auto"/>
              <w:left w:val="single" w:sz="4" w:space="0" w:color="auto"/>
              <w:bottom w:val="single" w:sz="4" w:space="0" w:color="auto"/>
            </w:tcBorders>
            <w:shd w:val="clear" w:color="auto" w:fill="FFFFFF"/>
            <w:vAlign w:val="bottom"/>
          </w:tcPr>
          <w:p w:rsidR="001D3F20" w:rsidRPr="006C6707" w:rsidRDefault="006147E5">
            <w:pPr>
              <w:pStyle w:val="Other0"/>
              <w:shd w:val="clear" w:color="auto" w:fill="auto"/>
            </w:pPr>
            <w:r w:rsidRPr="006C6707">
              <w:t>A3.2 Phản biện</w:t>
            </w:r>
          </w:p>
        </w:tc>
        <w:tc>
          <w:tcPr>
            <w:tcW w:w="2424" w:type="dxa"/>
            <w:tcBorders>
              <w:top w:val="single" w:sz="4" w:space="0" w:color="auto"/>
              <w:left w:val="single" w:sz="4" w:space="0" w:color="auto"/>
              <w:bottom w:val="single" w:sz="4" w:space="0" w:color="auto"/>
            </w:tcBorders>
            <w:shd w:val="clear" w:color="auto" w:fill="FFFFFF"/>
            <w:vAlign w:val="bottom"/>
          </w:tcPr>
          <w:p w:rsidR="001D3F20" w:rsidRPr="006C6707" w:rsidRDefault="006147E5">
            <w:pPr>
              <w:pStyle w:val="Other0"/>
              <w:shd w:val="clear" w:color="auto" w:fill="auto"/>
            </w:pPr>
            <w:r w:rsidRPr="006C6707">
              <w:rPr>
                <w:i/>
                <w:iCs/>
              </w:rPr>
              <w:t>Phản biện quan điểm</w:t>
            </w:r>
          </w:p>
        </w:tc>
        <w:tc>
          <w:tcPr>
            <w:tcW w:w="2438" w:type="dxa"/>
            <w:vMerge/>
            <w:tcBorders>
              <w:left w:val="single" w:sz="4" w:space="0" w:color="auto"/>
              <w:bottom w:val="single" w:sz="4" w:space="0" w:color="auto"/>
              <w:right w:val="single" w:sz="4" w:space="0" w:color="auto"/>
            </w:tcBorders>
            <w:shd w:val="clear" w:color="auto" w:fill="FFFFFF"/>
          </w:tcPr>
          <w:p w:rsidR="001D3F20" w:rsidRPr="006C6707" w:rsidRDefault="001D3F20">
            <w:pPr>
              <w:rPr>
                <w:rFonts w:ascii="Times New Roman" w:hAnsi="Times New Roman" w:cs="Times New Roman"/>
              </w:rPr>
            </w:pPr>
          </w:p>
        </w:tc>
      </w:tr>
    </w:tbl>
    <w:p w:rsidR="001D3F20" w:rsidRPr="006C6707" w:rsidRDefault="006147E5">
      <w:pPr>
        <w:spacing w:line="1" w:lineRule="exact"/>
        <w:rPr>
          <w:rFonts w:ascii="Times New Roman" w:hAnsi="Times New Roman" w:cs="Times New Roman"/>
        </w:rPr>
      </w:pPr>
      <w:r w:rsidRPr="006C6707">
        <w:rPr>
          <w:rFonts w:ascii="Times New Roman" w:hAnsi="Times New Roman" w:cs="Times New Roman"/>
        </w:rPr>
        <w:br w:type="page"/>
      </w:r>
    </w:p>
    <w:p w:rsidR="001D3F20" w:rsidRPr="006C6707" w:rsidRDefault="006147E5">
      <w:pPr>
        <w:pStyle w:val="Tablecaption0"/>
        <w:shd w:val="clear" w:color="auto" w:fill="auto"/>
      </w:pPr>
      <w:r w:rsidRPr="006C6707">
        <w:lastRenderedPageBreak/>
        <w:t>7. Kế hoạch giảng dạy chi tiết</w:t>
      </w:r>
    </w:p>
    <w:tbl>
      <w:tblPr>
        <w:tblOverlap w:val="never"/>
        <w:tblW w:w="0" w:type="auto"/>
        <w:jc w:val="center"/>
        <w:tblLayout w:type="fixed"/>
        <w:tblCellMar>
          <w:left w:w="10" w:type="dxa"/>
          <w:right w:w="10" w:type="dxa"/>
        </w:tblCellMar>
        <w:tblLook w:val="04A0" w:firstRow="1" w:lastRow="0" w:firstColumn="1" w:lastColumn="0" w:noHBand="0" w:noVBand="1"/>
      </w:tblPr>
      <w:tblGrid>
        <w:gridCol w:w="768"/>
        <w:gridCol w:w="2981"/>
        <w:gridCol w:w="1411"/>
        <w:gridCol w:w="3562"/>
        <w:gridCol w:w="802"/>
      </w:tblGrid>
      <w:tr w:rsidR="001D3F20" w:rsidRPr="006C6707">
        <w:trPr>
          <w:trHeight w:hRule="exact" w:val="562"/>
          <w:jc w:val="center"/>
        </w:trPr>
        <w:tc>
          <w:tcPr>
            <w:tcW w:w="768"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rPr>
                <w:b/>
                <w:bCs/>
              </w:rPr>
              <w:t>Buổi/ Tuần</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jc w:val="center"/>
            </w:pPr>
            <w:r w:rsidRPr="006C6707">
              <w:rPr>
                <w:b/>
                <w:bCs/>
              </w:rPr>
              <w:t>Nội dung bài học</w:t>
            </w:r>
          </w:p>
        </w:tc>
        <w:tc>
          <w:tcPr>
            <w:tcW w:w="1411"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CĐR môn học</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jc w:val="center"/>
            </w:pPr>
            <w:r w:rsidRPr="006C6707">
              <w:rPr>
                <w:b/>
                <w:bCs/>
              </w:rPr>
              <w:t>Hoạt động dạy và học</w:t>
            </w:r>
          </w:p>
        </w:tc>
        <w:tc>
          <w:tcPr>
            <w:tcW w:w="802"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jc w:val="center"/>
            </w:pPr>
            <w:r w:rsidRPr="006C6707">
              <w:rPr>
                <w:b/>
                <w:bCs/>
              </w:rPr>
              <w:t>Bài đánh</w:t>
            </w:r>
          </w:p>
        </w:tc>
      </w:tr>
      <w:tr w:rsidR="001D3F20" w:rsidRPr="006C6707">
        <w:trPr>
          <w:trHeight w:hRule="exact" w:val="1742"/>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1</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 Giới thiệu môn học</w:t>
            </w:r>
          </w:p>
          <w:p w:rsidR="001D3F20" w:rsidRPr="006C6707" w:rsidRDefault="006147E5">
            <w:pPr>
              <w:pStyle w:val="Other0"/>
              <w:shd w:val="clear" w:color="auto" w:fill="auto"/>
            </w:pPr>
            <w:r w:rsidRPr="006C6707">
              <w:t>- Nhập môn đầu tư quốc tế</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Nắm tổng quát về môn ĐTQT</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Thảo luận:</w:t>
            </w:r>
          </w:p>
          <w:p w:rsidR="001D3F20" w:rsidRPr="006C6707" w:rsidRDefault="006147E5">
            <w:pPr>
              <w:pStyle w:val="Other0"/>
              <w:shd w:val="clear" w:color="auto" w:fill="auto"/>
            </w:pPr>
            <w:r w:rsidRPr="006C6707">
              <w:t>1. Xu hướng phát triển FDI trong bối cảnh quan hệ quốc tế</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1867"/>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2</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Các trường phái lý thuyết + Th ị tr ườ ng/ Ngành công nghiệp</w:t>
            </w:r>
          </w:p>
          <w:p w:rsidR="001D3F20" w:rsidRPr="006C6707" w:rsidRDefault="006147E5">
            <w:pPr>
              <w:pStyle w:val="Other0"/>
              <w:shd w:val="clear" w:color="auto" w:fill="auto"/>
            </w:pPr>
            <w:r w:rsidRPr="006C6707">
              <w:t>+ Qu ố c t ế hóa</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Hiểu lý thuyết</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Thảo luận:</w:t>
            </w:r>
          </w:p>
          <w:p w:rsidR="001D3F20" w:rsidRPr="006C6707" w:rsidRDefault="006147E5">
            <w:pPr>
              <w:pStyle w:val="Other0"/>
              <w:shd w:val="clear" w:color="auto" w:fill="auto"/>
            </w:pPr>
            <w:r w:rsidRPr="006C6707">
              <w:t>2. Động cơ đầu tư của một số quốc gia gắn với quan hệ ngoại giao và chính trị</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1546"/>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3</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Các trường phái lý thuyết + Vòng đờ i s ả n ph ẩ m + Tài chính + Chính sách</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Hiểu lý thuyết</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Thảo luận:</w:t>
            </w:r>
          </w:p>
          <w:p w:rsidR="001D3F20" w:rsidRPr="006C6707" w:rsidRDefault="006147E5">
            <w:pPr>
              <w:pStyle w:val="Other0"/>
              <w:shd w:val="clear" w:color="auto" w:fill="auto"/>
            </w:pPr>
            <w:r w:rsidRPr="006C6707">
              <w:t>3. FDI trong bối cảnh phát triển công nghệ và cạnh tranh quốc tế về công nghệ</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2131"/>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4</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FDI và sự phát triển kinh tế + Lợ i ích và Chi phí (Giá ph ả i trả)</w:t>
            </w:r>
          </w:p>
          <w:p w:rsidR="001D3F20" w:rsidRPr="006C6707" w:rsidRDefault="006147E5">
            <w:pPr>
              <w:pStyle w:val="Other0"/>
              <w:shd w:val="clear" w:color="auto" w:fill="auto"/>
            </w:pPr>
            <w:r w:rsidRPr="006C6707">
              <w:t>+ Các rào c ả n c ủ a đầ u t ư tr ự c tiếp nước ngoài</w:t>
            </w:r>
          </w:p>
          <w:p w:rsidR="001D3F20" w:rsidRPr="006C6707" w:rsidRDefault="006147E5">
            <w:pPr>
              <w:pStyle w:val="Other0"/>
              <w:shd w:val="clear" w:color="auto" w:fill="auto"/>
            </w:pPr>
            <w:r w:rsidRPr="006C6707">
              <w:t>+ Ả nh h ưở ng c ủ a quan h ệ quốc tế</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Hiểu lý thuyết</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Thảo luận:</w:t>
            </w:r>
          </w:p>
          <w:p w:rsidR="001D3F20" w:rsidRPr="006C6707" w:rsidRDefault="006147E5">
            <w:pPr>
              <w:pStyle w:val="Other0"/>
              <w:shd w:val="clear" w:color="auto" w:fill="auto"/>
            </w:pPr>
            <w:r w:rsidRPr="006C6707">
              <w:t>4. FDI và sự phụ thuộc về kinh tế, ngoại giao và chính trị</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1838"/>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5</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Năng lực thẩm thấu lợi ích FDI</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Hiểu lý thuyết</w:t>
            </w: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Thảo luận:</w:t>
            </w:r>
          </w:p>
          <w:p w:rsidR="001D3F20" w:rsidRPr="006C6707" w:rsidRDefault="006147E5">
            <w:pPr>
              <w:pStyle w:val="Other0"/>
              <w:shd w:val="clear" w:color="auto" w:fill="auto"/>
            </w:pPr>
            <w:r w:rsidRPr="006C6707">
              <w:t>5+6. Động cơ đầu tư của quốc gia đi đầu tư và Năng lực thẩm thấu của quốc gia tiếp nhận đầu tư</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1421"/>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6</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Sự phát triển của FDI và các tác động đến ngoại giao và kinh tế tại Việt Nam</w:t>
            </w:r>
          </w:p>
        </w:tc>
        <w:tc>
          <w:tcPr>
            <w:tcW w:w="141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Hiểu lý thuyết</w:t>
            </w:r>
          </w:p>
        </w:tc>
        <w:tc>
          <w:tcPr>
            <w:tcW w:w="3562"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pPr>
            <w:r w:rsidRPr="006C6707">
              <w:t>Thảo luận:</w:t>
            </w:r>
          </w:p>
          <w:p w:rsidR="001D3F20" w:rsidRPr="006C6707" w:rsidRDefault="006147E5">
            <w:pPr>
              <w:pStyle w:val="Other0"/>
              <w:numPr>
                <w:ilvl w:val="0"/>
                <w:numId w:val="8"/>
              </w:numPr>
              <w:shd w:val="clear" w:color="auto" w:fill="auto"/>
              <w:tabs>
                <w:tab w:val="left" w:pos="235"/>
              </w:tabs>
            </w:pPr>
            <w:r w:rsidRPr="006C6707">
              <w:t>Tác động của FDI đến ngoại giao</w:t>
            </w:r>
          </w:p>
          <w:p w:rsidR="001D3F20" w:rsidRPr="006C6707" w:rsidRDefault="006147E5">
            <w:pPr>
              <w:pStyle w:val="Other0"/>
              <w:shd w:val="clear" w:color="auto" w:fill="auto"/>
            </w:pPr>
            <w:r w:rsidRPr="006C6707">
              <w:t>và kinh tế</w:t>
            </w:r>
          </w:p>
          <w:p w:rsidR="001D3F20" w:rsidRPr="006C6707" w:rsidRDefault="006147E5">
            <w:pPr>
              <w:pStyle w:val="Other0"/>
              <w:numPr>
                <w:ilvl w:val="0"/>
                <w:numId w:val="8"/>
              </w:numPr>
              <w:shd w:val="clear" w:color="auto" w:fill="auto"/>
              <w:tabs>
                <w:tab w:val="left" w:pos="245"/>
              </w:tabs>
            </w:pPr>
            <w:r w:rsidRPr="006C6707">
              <w:t>Tác động của OFDI đến ngoại giao và kinh tế</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6147E5">
            <w:pPr>
              <w:pStyle w:val="Other0"/>
              <w:shd w:val="clear" w:color="auto" w:fill="auto"/>
            </w:pPr>
            <w:r w:rsidRPr="006C6707">
              <w:t>Quiz 1</w:t>
            </w:r>
          </w:p>
        </w:tc>
      </w:tr>
      <w:tr w:rsidR="001D3F20" w:rsidRPr="006C6707">
        <w:trPr>
          <w:trHeight w:hRule="exact" w:val="562"/>
          <w:jc w:val="center"/>
        </w:trPr>
        <w:tc>
          <w:tcPr>
            <w:tcW w:w="768"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7</w:t>
            </w:r>
          </w:p>
        </w:tc>
        <w:tc>
          <w:tcPr>
            <w:tcW w:w="2981"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Chuẩn bị bài cuối kỳ</w:t>
            </w:r>
          </w:p>
        </w:tc>
        <w:tc>
          <w:tcPr>
            <w:tcW w:w="1411" w:type="dxa"/>
            <w:tcBorders>
              <w:top w:val="single" w:sz="4" w:space="0" w:color="auto"/>
              <w:left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3562" w:type="dxa"/>
            <w:tcBorders>
              <w:top w:val="single" w:sz="4" w:space="0" w:color="auto"/>
              <w:left w:val="single" w:sz="4" w:space="0" w:color="auto"/>
            </w:tcBorders>
            <w:shd w:val="clear" w:color="auto" w:fill="FFFFFF"/>
          </w:tcPr>
          <w:p w:rsidR="001D3F20" w:rsidRPr="006C6707" w:rsidRDefault="006147E5">
            <w:pPr>
              <w:pStyle w:val="Other0"/>
              <w:shd w:val="clear" w:color="auto" w:fill="auto"/>
            </w:pPr>
            <w:r w:rsidRPr="006C6707">
              <w:t>Làm việc nhóm</w:t>
            </w:r>
          </w:p>
        </w:tc>
        <w:tc>
          <w:tcPr>
            <w:tcW w:w="802" w:type="dxa"/>
            <w:tcBorders>
              <w:top w:val="single" w:sz="4" w:space="0" w:color="auto"/>
              <w:left w:val="single" w:sz="4" w:space="0" w:color="auto"/>
              <w:right w:val="single" w:sz="4" w:space="0" w:color="auto"/>
            </w:tcBorders>
            <w:shd w:val="clear" w:color="auto" w:fill="FFFFFF"/>
          </w:tcPr>
          <w:p w:rsidR="001D3F20" w:rsidRPr="006C6707" w:rsidRDefault="001D3F20">
            <w:pPr>
              <w:rPr>
                <w:rFonts w:ascii="Times New Roman" w:hAnsi="Times New Roman" w:cs="Times New Roman"/>
                <w:sz w:val="10"/>
                <w:szCs w:val="10"/>
              </w:rPr>
            </w:pPr>
          </w:p>
        </w:tc>
      </w:tr>
      <w:tr w:rsidR="001D3F20" w:rsidRPr="006C6707">
        <w:trPr>
          <w:trHeight w:hRule="exact" w:val="845"/>
          <w:jc w:val="center"/>
        </w:trPr>
        <w:tc>
          <w:tcPr>
            <w:tcW w:w="768" w:type="dxa"/>
            <w:tcBorders>
              <w:top w:val="single" w:sz="4" w:space="0" w:color="auto"/>
              <w:left w:val="single" w:sz="4" w:space="0" w:color="auto"/>
              <w:bottom w:val="single" w:sz="4" w:space="0" w:color="auto"/>
            </w:tcBorders>
            <w:shd w:val="clear" w:color="auto" w:fill="FFFFFF"/>
          </w:tcPr>
          <w:p w:rsidR="001D3F20" w:rsidRPr="006C6707" w:rsidRDefault="006147E5">
            <w:pPr>
              <w:pStyle w:val="Other0"/>
              <w:shd w:val="clear" w:color="auto" w:fill="auto"/>
            </w:pPr>
            <w:r w:rsidRPr="006C6707">
              <w:t>8+9</w:t>
            </w:r>
          </w:p>
        </w:tc>
        <w:tc>
          <w:tcPr>
            <w:tcW w:w="2981" w:type="dxa"/>
            <w:tcBorders>
              <w:top w:val="single" w:sz="4" w:space="0" w:color="auto"/>
              <w:left w:val="single" w:sz="4" w:space="0" w:color="auto"/>
              <w:bottom w:val="single" w:sz="4" w:space="0" w:color="auto"/>
            </w:tcBorders>
            <w:shd w:val="clear" w:color="auto" w:fill="FFFFFF"/>
            <w:vAlign w:val="bottom"/>
          </w:tcPr>
          <w:p w:rsidR="001D3F20" w:rsidRPr="006C6707" w:rsidRDefault="006147E5">
            <w:pPr>
              <w:pStyle w:val="Other0"/>
              <w:shd w:val="clear" w:color="auto" w:fill="auto"/>
            </w:pPr>
            <w:r w:rsidRPr="006C6707">
              <w:t>Trình bày cuối kỳ</w:t>
            </w:r>
          </w:p>
          <w:p w:rsidR="001D3F20" w:rsidRPr="006C6707" w:rsidRDefault="006147E5">
            <w:pPr>
              <w:pStyle w:val="Other0"/>
              <w:numPr>
                <w:ilvl w:val="0"/>
                <w:numId w:val="9"/>
              </w:numPr>
              <w:shd w:val="clear" w:color="auto" w:fill="auto"/>
              <w:tabs>
                <w:tab w:val="left" w:pos="139"/>
              </w:tabs>
            </w:pPr>
            <w:r w:rsidRPr="006C6707">
              <w:t>Nhóm trình bày: tối đa 10'</w:t>
            </w:r>
          </w:p>
          <w:p w:rsidR="001D3F20" w:rsidRPr="006C6707" w:rsidRDefault="006147E5">
            <w:pPr>
              <w:pStyle w:val="Other0"/>
              <w:numPr>
                <w:ilvl w:val="0"/>
                <w:numId w:val="9"/>
              </w:numPr>
              <w:shd w:val="clear" w:color="auto" w:fill="auto"/>
              <w:tabs>
                <w:tab w:val="left" w:pos="139"/>
              </w:tabs>
            </w:pPr>
            <w:r w:rsidRPr="006C6707">
              <w:t>Q&amp;A: 30'</w:t>
            </w:r>
          </w:p>
        </w:tc>
        <w:tc>
          <w:tcPr>
            <w:tcW w:w="1411"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3562"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1D3F20" w:rsidRPr="006C6707" w:rsidRDefault="001D3F20">
            <w:pPr>
              <w:rPr>
                <w:rFonts w:ascii="Times New Roman" w:hAnsi="Times New Roman" w:cs="Times New Roman"/>
                <w:sz w:val="10"/>
                <w:szCs w:val="10"/>
              </w:rPr>
            </w:pPr>
          </w:p>
        </w:tc>
      </w:tr>
    </w:tbl>
    <w:p w:rsidR="001D3F20" w:rsidRPr="006C6707" w:rsidRDefault="001D3F20">
      <w:pPr>
        <w:spacing w:after="399" w:line="1" w:lineRule="exact"/>
        <w:rPr>
          <w:rFonts w:ascii="Times New Roman" w:hAnsi="Times New Roman" w:cs="Times New Roman"/>
        </w:rPr>
      </w:pPr>
    </w:p>
    <w:p w:rsidR="001D3F20" w:rsidRPr="006C6707" w:rsidRDefault="001D3F20">
      <w:pPr>
        <w:spacing w:line="1" w:lineRule="exact"/>
        <w:rPr>
          <w:rFonts w:ascii="Times New Roman" w:hAnsi="Times New Roman" w:cs="Times New Roman"/>
        </w:rPr>
      </w:pPr>
    </w:p>
    <w:p w:rsidR="001D3F20" w:rsidRPr="006C6707" w:rsidRDefault="006147E5">
      <w:pPr>
        <w:pStyle w:val="Tablecaption0"/>
        <w:shd w:val="clear" w:color="auto" w:fill="auto"/>
        <w:rPr>
          <w:sz w:val="24"/>
          <w:szCs w:val="24"/>
        </w:rPr>
      </w:pPr>
      <w:r w:rsidRPr="006C6707">
        <w:rPr>
          <w:i/>
          <w:iCs/>
          <w:sz w:val="24"/>
          <w:szCs w:val="24"/>
        </w:rPr>
        <w:t>Thực hành</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1699"/>
        <w:gridCol w:w="1896"/>
        <w:gridCol w:w="2501"/>
        <w:gridCol w:w="1570"/>
      </w:tblGrid>
      <w:tr w:rsidR="001D3F20" w:rsidRPr="006C6707">
        <w:trPr>
          <w:trHeight w:hRule="exact" w:val="566"/>
          <w:jc w:val="center"/>
        </w:trPr>
        <w:tc>
          <w:tcPr>
            <w:tcW w:w="1848"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after="40"/>
              <w:jc w:val="center"/>
            </w:pPr>
            <w:r w:rsidRPr="006C6707">
              <w:t>Tuần/Buổi học</w:t>
            </w:r>
          </w:p>
          <w:p w:rsidR="001D3F20" w:rsidRPr="006C6707" w:rsidRDefault="006147E5">
            <w:pPr>
              <w:pStyle w:val="Other0"/>
              <w:shd w:val="clear" w:color="auto" w:fill="auto"/>
              <w:jc w:val="center"/>
            </w:pPr>
            <w:r w:rsidRPr="006C6707">
              <w:t>(1)</w:t>
            </w:r>
          </w:p>
        </w:tc>
        <w:tc>
          <w:tcPr>
            <w:tcW w:w="1699"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line="266" w:lineRule="auto"/>
              <w:jc w:val="center"/>
            </w:pPr>
            <w:r w:rsidRPr="006C6707">
              <w:t>Nội dung (2)</w:t>
            </w:r>
          </w:p>
        </w:tc>
        <w:tc>
          <w:tcPr>
            <w:tcW w:w="1896"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jc w:val="center"/>
            </w:pPr>
            <w:r w:rsidRPr="006C6707">
              <w:t>CĐR môn học</w:t>
            </w:r>
          </w:p>
          <w:p w:rsidR="001D3F20" w:rsidRPr="006C6707" w:rsidRDefault="006147E5">
            <w:pPr>
              <w:pStyle w:val="Other0"/>
              <w:shd w:val="clear" w:color="auto" w:fill="auto"/>
              <w:jc w:val="center"/>
            </w:pPr>
            <w:r w:rsidRPr="006C6707">
              <w:t>(3)</w:t>
            </w:r>
          </w:p>
        </w:tc>
        <w:tc>
          <w:tcPr>
            <w:tcW w:w="2501" w:type="dxa"/>
            <w:tcBorders>
              <w:top w:val="single" w:sz="4" w:space="0" w:color="auto"/>
              <w:left w:val="single" w:sz="4" w:space="0" w:color="auto"/>
            </w:tcBorders>
            <w:shd w:val="clear" w:color="auto" w:fill="FFFFFF"/>
            <w:vAlign w:val="bottom"/>
          </w:tcPr>
          <w:p w:rsidR="001D3F20" w:rsidRPr="006C6707" w:rsidRDefault="006147E5">
            <w:pPr>
              <w:pStyle w:val="Other0"/>
              <w:shd w:val="clear" w:color="auto" w:fill="auto"/>
              <w:spacing w:after="40"/>
              <w:jc w:val="center"/>
            </w:pPr>
            <w:r w:rsidRPr="006C6707">
              <w:t>Hoạt động dạy và học</w:t>
            </w:r>
          </w:p>
          <w:p w:rsidR="001D3F20" w:rsidRPr="006C6707" w:rsidRDefault="006147E5">
            <w:pPr>
              <w:pStyle w:val="Other0"/>
              <w:shd w:val="clear" w:color="auto" w:fill="auto"/>
              <w:jc w:val="center"/>
            </w:pPr>
            <w:r w:rsidRPr="006C6707">
              <w:t>(4)</w:t>
            </w:r>
          </w:p>
        </w:tc>
        <w:tc>
          <w:tcPr>
            <w:tcW w:w="1570" w:type="dxa"/>
            <w:tcBorders>
              <w:top w:val="single" w:sz="4" w:space="0" w:color="auto"/>
              <w:left w:val="single" w:sz="4" w:space="0" w:color="auto"/>
              <w:right w:val="single" w:sz="4" w:space="0" w:color="auto"/>
            </w:tcBorders>
            <w:shd w:val="clear" w:color="auto" w:fill="FFFFFF"/>
            <w:vAlign w:val="bottom"/>
          </w:tcPr>
          <w:p w:rsidR="001D3F20" w:rsidRPr="006C6707" w:rsidRDefault="006147E5">
            <w:pPr>
              <w:pStyle w:val="Other0"/>
              <w:shd w:val="clear" w:color="auto" w:fill="auto"/>
              <w:jc w:val="center"/>
            </w:pPr>
            <w:r w:rsidRPr="006C6707">
              <w:t>Bài đánh giá</w:t>
            </w:r>
          </w:p>
          <w:p w:rsidR="001D3F20" w:rsidRPr="006C6707" w:rsidRDefault="006147E5">
            <w:pPr>
              <w:pStyle w:val="Other0"/>
              <w:shd w:val="clear" w:color="auto" w:fill="auto"/>
              <w:jc w:val="center"/>
            </w:pPr>
            <w:r w:rsidRPr="006C6707">
              <w:t>(5)</w:t>
            </w:r>
          </w:p>
        </w:tc>
      </w:tr>
      <w:tr w:rsidR="001D3F20" w:rsidRPr="006C6707">
        <w:trPr>
          <w:trHeight w:hRule="exact" w:val="298"/>
          <w:jc w:val="center"/>
        </w:trPr>
        <w:tc>
          <w:tcPr>
            <w:tcW w:w="1848"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1699"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1896"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2501" w:type="dxa"/>
            <w:tcBorders>
              <w:top w:val="single" w:sz="4" w:space="0" w:color="auto"/>
              <w:left w:val="single" w:sz="4" w:space="0" w:color="auto"/>
              <w:bottom w:val="single" w:sz="4" w:space="0" w:color="auto"/>
            </w:tcBorders>
            <w:shd w:val="clear" w:color="auto" w:fill="FFFFFF"/>
          </w:tcPr>
          <w:p w:rsidR="001D3F20" w:rsidRPr="006C6707" w:rsidRDefault="001D3F20">
            <w:pPr>
              <w:rPr>
                <w:rFonts w:ascii="Times New Roman" w:hAnsi="Times New Roman" w:cs="Times New Roman"/>
                <w:sz w:val="10"/>
                <w:szCs w:val="10"/>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1D3F20" w:rsidRPr="006C6707" w:rsidRDefault="001D3F20">
            <w:pPr>
              <w:rPr>
                <w:rFonts w:ascii="Times New Roman" w:hAnsi="Times New Roman" w:cs="Times New Roman"/>
                <w:sz w:val="10"/>
                <w:szCs w:val="10"/>
              </w:rPr>
            </w:pPr>
          </w:p>
        </w:tc>
      </w:tr>
    </w:tbl>
    <w:p w:rsidR="001D3F20" w:rsidRPr="006C6707" w:rsidRDefault="006147E5">
      <w:pPr>
        <w:spacing w:line="1" w:lineRule="exact"/>
        <w:rPr>
          <w:rFonts w:ascii="Times New Roman" w:hAnsi="Times New Roman" w:cs="Times New Roman"/>
          <w:sz w:val="2"/>
          <w:szCs w:val="2"/>
        </w:rPr>
      </w:pPr>
      <w:r w:rsidRPr="006C6707">
        <w:rPr>
          <w:rFonts w:ascii="Times New Roman" w:hAnsi="Times New Roman" w:cs="Times New Roman"/>
        </w:rPr>
        <w:br w:type="page"/>
      </w:r>
    </w:p>
    <w:p w:rsidR="001D3F20" w:rsidRPr="006C6707" w:rsidRDefault="006147E5">
      <w:pPr>
        <w:pStyle w:val="Heading20"/>
        <w:keepNext/>
        <w:keepLines/>
        <w:numPr>
          <w:ilvl w:val="0"/>
          <w:numId w:val="10"/>
        </w:numPr>
        <w:shd w:val="clear" w:color="auto" w:fill="auto"/>
        <w:tabs>
          <w:tab w:val="left" w:pos="397"/>
        </w:tabs>
        <w:spacing w:after="0" w:line="221" w:lineRule="auto"/>
      </w:pPr>
      <w:bookmarkStart w:id="5" w:name="bookmark8"/>
      <w:bookmarkStart w:id="6" w:name="bookmark9"/>
      <w:r w:rsidRPr="006C6707">
        <w:lastRenderedPageBreak/>
        <w:t>Quy định của môn học</w:t>
      </w:r>
      <w:bookmarkEnd w:id="5"/>
      <w:bookmarkEnd w:id="6"/>
    </w:p>
    <w:p w:rsidR="001D3F20" w:rsidRPr="006C6707" w:rsidRDefault="006147E5">
      <w:pPr>
        <w:pStyle w:val="BodyText"/>
        <w:shd w:val="clear" w:color="auto" w:fill="auto"/>
        <w:ind w:firstLine="580"/>
      </w:pPr>
      <w:r w:rsidRPr="006C6707">
        <w:t>- Đánh giá môn học, Kế hoạch giảng dạy chi tiết có thể có thay đổi cho phù hợp với thực tế, giảng viên có trách nhiệm thông tin đến sinh viên; sinh viên có trách nhiệm cập nhật thông tin</w:t>
      </w:r>
    </w:p>
    <w:p w:rsidR="001D3F20" w:rsidRPr="006C6707" w:rsidRDefault="006147E5">
      <w:pPr>
        <w:pStyle w:val="BodyText"/>
        <w:shd w:val="clear" w:color="auto" w:fill="auto"/>
        <w:ind w:firstLine="520"/>
      </w:pPr>
      <w:r w:rsidRPr="006C6707">
        <w:t>- Vắng quá 2 buổi học trên lớp: học lại</w:t>
      </w:r>
    </w:p>
    <w:p w:rsidR="001D3F20" w:rsidRPr="006C6707" w:rsidRDefault="006147E5">
      <w:pPr>
        <w:pStyle w:val="BodyText"/>
        <w:shd w:val="clear" w:color="auto" w:fill="auto"/>
        <w:ind w:firstLine="520"/>
      </w:pPr>
      <w:r w:rsidRPr="006C6707">
        <w:t>- Không làm bài giữa kỳ và cuối kỳ: 0 điểm</w:t>
      </w:r>
    </w:p>
    <w:p w:rsidR="001D3F20" w:rsidRPr="006C6707" w:rsidRDefault="006147E5">
      <w:pPr>
        <w:pStyle w:val="BodyText"/>
        <w:shd w:val="clear" w:color="auto" w:fill="auto"/>
        <w:ind w:firstLine="520"/>
      </w:pPr>
      <w:r w:rsidRPr="006C6707">
        <w:t>- Không tham gia trình bày: 0 điểm</w:t>
      </w:r>
    </w:p>
    <w:p w:rsidR="001D3F20" w:rsidRPr="006C6707" w:rsidRDefault="006147E5">
      <w:pPr>
        <w:pStyle w:val="BodyText"/>
        <w:shd w:val="clear" w:color="auto" w:fill="auto"/>
        <w:ind w:firstLine="520"/>
      </w:pPr>
      <w:r w:rsidRPr="006C6707">
        <w:t xml:space="preserve">- Nộp trễ: </w:t>
      </w:r>
      <w:r w:rsidRPr="006C6707">
        <w:rPr>
          <w:i/>
          <w:iCs/>
        </w:rPr>
        <w:t>trừ mỗi ngày 1 điểm</w:t>
      </w:r>
      <w:r w:rsidRPr="006C6707">
        <w:t xml:space="preserve">. Sai tiêu đề email + tên file lưu: </w:t>
      </w:r>
      <w:r w:rsidRPr="006C6707">
        <w:rPr>
          <w:i/>
          <w:iCs/>
        </w:rPr>
        <w:t>trừ 0.5 điểm</w:t>
      </w:r>
    </w:p>
    <w:p w:rsidR="001D3F20" w:rsidRPr="006C6707" w:rsidRDefault="006147E5">
      <w:pPr>
        <w:pStyle w:val="BodyText"/>
        <w:shd w:val="clear" w:color="auto" w:fill="auto"/>
        <w:ind w:firstLine="520"/>
      </w:pPr>
      <w:r w:rsidRPr="006C6707">
        <w:t>+ N ộ p bài cu ố i k ỳ vào tu ầ n k ế t thúc môn h ọ c.</w:t>
      </w:r>
    </w:p>
    <w:p w:rsidR="001D3F20" w:rsidRPr="006C6707" w:rsidRDefault="006147E5">
      <w:pPr>
        <w:pStyle w:val="BodyText"/>
        <w:shd w:val="clear" w:color="auto" w:fill="auto"/>
        <w:ind w:firstLine="580"/>
      </w:pPr>
      <w:r w:rsidRPr="006C6707">
        <w:t xml:space="preserve">+ Nộp qua email, file word/pdf. </w:t>
      </w:r>
      <w:r w:rsidRPr="006C6707">
        <w:rPr>
          <w:b/>
          <w:bCs/>
        </w:rPr>
        <w:t xml:space="preserve">Tiêu đề email = Tên file </w:t>
      </w:r>
      <w:r w:rsidRPr="006C6707">
        <w:t xml:space="preserve">theo thứ tự: tên môn học-tên lớp- nhóm-tên đề tài (keyword). Ví dụ: </w:t>
      </w:r>
      <w:r w:rsidRPr="006C6707">
        <w:rPr>
          <w:b/>
          <w:bCs/>
        </w:rPr>
        <w:t>ĐTQT_CQA1_FDI ĐỨC tại VN</w:t>
      </w:r>
      <w:r w:rsidRPr="006C6707">
        <w:t>.</w:t>
      </w:r>
    </w:p>
    <w:p w:rsidR="001D3F20" w:rsidRPr="006C6707" w:rsidRDefault="006147E5">
      <w:pPr>
        <w:pStyle w:val="BodyText"/>
        <w:shd w:val="clear" w:color="auto" w:fill="auto"/>
        <w:ind w:firstLine="580"/>
      </w:pPr>
      <w:r w:rsidRPr="006C6707">
        <w:t>+ Thang điểm 10, điểm đạt tối thiểu: 5/10</w:t>
      </w:r>
    </w:p>
    <w:p w:rsidR="001D3F20" w:rsidRPr="006C6707" w:rsidRDefault="006147E5">
      <w:pPr>
        <w:pStyle w:val="BodyText"/>
        <w:shd w:val="clear" w:color="auto" w:fill="auto"/>
        <w:spacing w:after="180"/>
        <w:ind w:firstLine="580"/>
      </w:pPr>
      <w:r w:rsidRPr="006C6707">
        <w:t>- Có xem xét từng trường hợp sinh viên có lý do hợp lý.</w:t>
      </w:r>
    </w:p>
    <w:p w:rsidR="001D3F20" w:rsidRPr="006C6707" w:rsidRDefault="006147E5">
      <w:pPr>
        <w:pStyle w:val="Heading20"/>
        <w:keepNext/>
        <w:keepLines/>
        <w:numPr>
          <w:ilvl w:val="0"/>
          <w:numId w:val="10"/>
        </w:numPr>
        <w:shd w:val="clear" w:color="auto" w:fill="auto"/>
        <w:tabs>
          <w:tab w:val="left" w:pos="397"/>
        </w:tabs>
        <w:spacing w:after="0" w:line="226" w:lineRule="auto"/>
      </w:pPr>
      <w:bookmarkStart w:id="7" w:name="bookmark10"/>
      <w:bookmarkStart w:id="8" w:name="bookmark11"/>
      <w:r w:rsidRPr="006C6707">
        <w:t>Phụ trách môn học</w:t>
      </w:r>
      <w:bookmarkEnd w:id="7"/>
      <w:bookmarkEnd w:id="8"/>
    </w:p>
    <w:p w:rsidR="001D3F20" w:rsidRPr="006C6707" w:rsidRDefault="006147E5">
      <w:pPr>
        <w:pStyle w:val="BodyText"/>
        <w:numPr>
          <w:ilvl w:val="0"/>
          <w:numId w:val="2"/>
        </w:numPr>
        <w:shd w:val="clear" w:color="auto" w:fill="auto"/>
        <w:tabs>
          <w:tab w:val="left" w:pos="582"/>
        </w:tabs>
        <w:spacing w:after="0"/>
      </w:pPr>
      <w:r w:rsidRPr="006C6707">
        <w:t>Khoa/Bộ môn:</w:t>
      </w:r>
    </w:p>
    <w:p w:rsidR="001D3F20" w:rsidRPr="006C6707" w:rsidRDefault="006147E5">
      <w:pPr>
        <w:pStyle w:val="BodyText"/>
        <w:numPr>
          <w:ilvl w:val="0"/>
          <w:numId w:val="2"/>
        </w:numPr>
        <w:shd w:val="clear" w:color="auto" w:fill="auto"/>
        <w:tabs>
          <w:tab w:val="left" w:pos="582"/>
        </w:tabs>
        <w:spacing w:after="740"/>
      </w:pPr>
      <w:r w:rsidRPr="006C6707">
        <w:t>Địa chỉ và email liên hệ:</w:t>
      </w:r>
    </w:p>
    <w:p w:rsidR="001D3F20" w:rsidRPr="006C6707" w:rsidRDefault="006147E5">
      <w:pPr>
        <w:pStyle w:val="BodyText"/>
        <w:shd w:val="clear" w:color="auto" w:fill="auto"/>
        <w:spacing w:after="0"/>
        <w:ind w:left="5200" w:firstLine="0"/>
      </w:pPr>
      <w:r w:rsidRPr="006C6707">
        <w:rPr>
          <w:i/>
          <w:iCs/>
        </w:rPr>
        <w:t>Tp. Hồ Chí Minh, ngày 16 tháng 6 năm 2021</w:t>
      </w:r>
    </w:p>
    <w:p w:rsidR="001D3F20" w:rsidRPr="006C6707" w:rsidRDefault="006147E5">
      <w:pPr>
        <w:pStyle w:val="BodyText"/>
        <w:shd w:val="clear" w:color="auto" w:fill="auto"/>
        <w:ind w:firstLine="0"/>
        <w:jc w:val="center"/>
      </w:pPr>
      <w:r w:rsidRPr="006C6707">
        <w:rPr>
          <w:noProof/>
          <w:lang w:val="en-US" w:eastAsia="en-US" w:bidi="ar-SA"/>
        </w:rPr>
        <mc:AlternateContent>
          <mc:Choice Requires="wps">
            <w:drawing>
              <wp:anchor distT="0" distB="0" distL="114300" distR="114300" simplePos="0" relativeHeight="125829380" behindDoc="0" locked="0" layoutInCell="1" allowOverlap="1">
                <wp:simplePos x="0" y="0"/>
                <wp:positionH relativeFrom="page">
                  <wp:posOffset>4979035</wp:posOffset>
                </wp:positionH>
                <wp:positionV relativeFrom="paragraph">
                  <wp:posOffset>25400</wp:posOffset>
                </wp:positionV>
                <wp:extent cx="1258570" cy="399415"/>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258570" cy="399415"/>
                        </a:xfrm>
                        <a:prstGeom prst="rect">
                          <a:avLst/>
                        </a:prstGeom>
                        <a:noFill/>
                      </wps:spPr>
                      <wps:txbx>
                        <w:txbxContent>
                          <w:p w:rsidR="001D3F20" w:rsidRDefault="006147E5">
                            <w:pPr>
                              <w:pStyle w:val="BodyText"/>
                              <w:shd w:val="clear" w:color="auto" w:fill="auto"/>
                              <w:spacing w:after="0"/>
                              <w:ind w:firstLine="0"/>
                            </w:pPr>
                            <w:r>
                              <w:rPr>
                                <w:b/>
                                <w:bCs/>
                              </w:rPr>
                              <w:t xml:space="preserve">TRƯỞNG KHOA </w:t>
                            </w:r>
                            <w:r>
                              <w:rPr>
                                <w:i/>
                                <w:iCs/>
                              </w:rPr>
                              <w:t>(ký, ghi rõ họ tên)</w:t>
                            </w:r>
                          </w:p>
                        </w:txbxContent>
                      </wps:txbx>
                      <wps:bodyPr lIns="0" tIns="0" rIns="0" bIns="0"/>
                    </wps:wsp>
                  </a:graphicData>
                </a:graphic>
              </wp:anchor>
            </w:drawing>
          </mc:Choice>
          <mc:Fallback>
            <w:pict>
              <v:shape id="Shape 3" o:spid="_x0000_s1027" type="#_x0000_t202" style="position:absolute;left:0;text-align:left;margin-left:392.05pt;margin-top:2pt;width:99.1pt;height:31.45pt;z-index:1258293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" filled="f" stroked="f">
                <v:textbox inset="0,0,0,0">
                  <w:txbxContent>
                    <w:p w:rsidR="001D3F20" w:rsidRDefault="006147E5">
                      <w:pPr>
                        <w:pStyle w:val="BodyText"/>
                        <w:shd w:val="clear" w:color="auto" w:fill="auto"/>
                        <w:spacing w:after="0"/>
                        <w:ind w:firstLine="0"/>
                      </w:pPr>
                      <w:r>
                        <w:rPr>
                          <w:b/>
                          <w:bCs/>
                        </w:rPr>
                        <w:t xml:space="preserve">TRƯỞNG KHOA </w:t>
                      </w:r>
                      <w:r>
                        <w:rPr>
                          <w:i/>
                          <w:iCs/>
                        </w:rPr>
                        <w:t>(ký, ghi rõ họ tên)</w:t>
                      </w:r>
                    </w:p>
                  </w:txbxContent>
                </v:textbox>
                <w10:wrap type="square" side="left" anchorx="page"/>
              </v:shape>
            </w:pict>
          </mc:Fallback>
        </mc:AlternateContent>
      </w:r>
      <w:r w:rsidRPr="006C6707">
        <w:rPr>
          <w:b/>
          <w:bCs/>
        </w:rPr>
        <w:t>TRƯỞNG BỘ MÔN</w:t>
      </w:r>
      <w:r w:rsidRPr="006C6707">
        <w:rPr>
          <w:b/>
          <w:bCs/>
        </w:rPr>
        <w:br/>
      </w:r>
      <w:r w:rsidRPr="006C6707">
        <w:rPr>
          <w:i/>
          <w:iCs/>
        </w:rPr>
        <w:t>(ký, ghi rõ họ tên)</w:t>
      </w:r>
    </w:p>
    <w:sectPr w:rsidR="001D3F20" w:rsidRPr="006C6707">
      <w:pgSz w:w="11900" w:h="16840"/>
      <w:pgMar w:top="699" w:right="879" w:bottom="288" w:left="1292" w:header="271"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286" w:rsidRDefault="005E5286">
      <w:r>
        <w:separator/>
      </w:r>
    </w:p>
  </w:endnote>
  <w:endnote w:type="continuationSeparator" w:id="0">
    <w:p w:rsidR="005E5286" w:rsidRDefault="005E5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286" w:rsidRDefault="005E5286"/>
  </w:footnote>
  <w:footnote w:type="continuationSeparator" w:id="0">
    <w:p w:rsidR="005E5286" w:rsidRDefault="005E528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E45B6"/>
    <w:multiLevelType w:val="multilevel"/>
    <w:tmpl w:val="40D825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D975C6"/>
    <w:multiLevelType w:val="multilevel"/>
    <w:tmpl w:val="F9302E06"/>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793E7A"/>
    <w:multiLevelType w:val="multilevel"/>
    <w:tmpl w:val="368019CA"/>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69300A0"/>
    <w:multiLevelType w:val="multilevel"/>
    <w:tmpl w:val="6FA6C9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49336C7"/>
    <w:multiLevelType w:val="multilevel"/>
    <w:tmpl w:val="65F866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880F5F"/>
    <w:multiLevelType w:val="multilevel"/>
    <w:tmpl w:val="BD085F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472E7B"/>
    <w:multiLevelType w:val="multilevel"/>
    <w:tmpl w:val="B1A0F5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5F20FD"/>
    <w:multiLevelType w:val="multilevel"/>
    <w:tmpl w:val="A4943E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DE80F06"/>
    <w:multiLevelType w:val="multilevel"/>
    <w:tmpl w:val="FB4C26D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AC4F50"/>
    <w:multiLevelType w:val="multilevel"/>
    <w:tmpl w:val="10A4D6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6"/>
  </w:num>
  <w:num w:numId="4">
    <w:abstractNumId w:val="4"/>
  </w:num>
  <w:num w:numId="5">
    <w:abstractNumId w:val="9"/>
  </w:num>
  <w:num w:numId="6">
    <w:abstractNumId w:val="3"/>
  </w:num>
  <w:num w:numId="7">
    <w:abstractNumId w:val="0"/>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1D3F20"/>
    <w:rsid w:val="001D3F20"/>
    <w:rsid w:val="005E5286"/>
    <w:rsid w:val="006147E5"/>
    <w:rsid w:val="006C6707"/>
    <w:rsid w:val="00BF360F"/>
    <w:rsid w:val="00C620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6F49D-DB1B-4F75-A7A1-70A492143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26"/>
      <w:szCs w:val="26"/>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paragraph" w:styleId="BodyText">
    <w:name w:val="Body Text"/>
    <w:basedOn w:val="Normal"/>
    <w:link w:val="BodyTextChar"/>
    <w:qFormat/>
    <w:pPr>
      <w:shd w:val="clear" w:color="auto" w:fill="FFFFFF"/>
      <w:spacing w:after="100"/>
      <w:ind w:firstLine="300"/>
    </w:pPr>
    <w:rPr>
      <w:rFonts w:ascii="Times New Roman" w:eastAsia="Times New Roman" w:hAnsi="Times New Roman" w:cs="Times New Roman"/>
    </w:rPr>
  </w:style>
  <w:style w:type="paragraph" w:customStyle="1" w:styleId="Heading20">
    <w:name w:val="Heading #2"/>
    <w:basedOn w:val="Normal"/>
    <w:link w:val="Heading2"/>
    <w:pPr>
      <w:shd w:val="clear" w:color="auto" w:fill="FFFFFF"/>
      <w:spacing w:after="70" w:line="233" w:lineRule="auto"/>
      <w:outlineLvl w:val="1"/>
    </w:pPr>
    <w:rPr>
      <w:rFonts w:ascii="Times New Roman" w:eastAsia="Times New Roman" w:hAnsi="Times New Roman" w:cs="Times New Roman"/>
      <w:b/>
      <w:bCs/>
      <w:sz w:val="26"/>
      <w:szCs w:val="26"/>
    </w:rPr>
  </w:style>
  <w:style w:type="paragraph" w:customStyle="1" w:styleId="Heading10">
    <w:name w:val="Heading #1"/>
    <w:basedOn w:val="Normal"/>
    <w:link w:val="Heading1"/>
    <w:pPr>
      <w:shd w:val="clear" w:color="auto" w:fill="FFFFFF"/>
      <w:spacing w:after="300"/>
      <w:jc w:val="center"/>
      <w:outlineLvl w:val="0"/>
    </w:pPr>
    <w:rPr>
      <w:rFonts w:ascii="Times New Roman" w:eastAsia="Times New Roman" w:hAnsi="Times New Roman" w:cs="Times New Roman"/>
      <w:b/>
      <w:bCs/>
      <w:sz w:val="28"/>
      <w:szCs w:val="28"/>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b/>
      <w:bCs/>
      <w:sz w:val="26"/>
      <w:szCs w:val="26"/>
    </w:rPr>
  </w:style>
  <w:style w:type="paragraph" w:customStyle="1" w:styleId="Other0">
    <w:name w:val="Other"/>
    <w:basedOn w:val="Normal"/>
    <w:link w:val="Other"/>
    <w:pPr>
      <w:shd w:val="clear" w:color="auto" w:fill="FFFFFF"/>
    </w:pPr>
    <w:rPr>
      <w:rFonts w:ascii="Times New Roman" w:eastAsia="Times New Roman" w:hAnsi="Times New Roman" w:cs="Times New Roman"/>
    </w:rPr>
  </w:style>
  <w:style w:type="paragraph" w:styleId="ListParagraph">
    <w:name w:val="List Paragraph"/>
    <w:basedOn w:val="Normal"/>
    <w:uiPriority w:val="34"/>
    <w:qFormat/>
    <w:rsid w:val="006C67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ure.tue.nl/ws/files/2991968/69357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Đề cương_Đầu tư QT-CN_2021</vt:lpstr>
    </vt:vector>
  </TitlesOfParts>
  <Company/>
  <LinksUpToDate>false</LinksUpToDate>
  <CharactersWithSpaces>6743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cương_Đầu tư QT-CN_2021</dc:title>
  <dc:subject/>
  <dc:creator>HOANG NGUYEN</dc:creator>
  <cp:keywords/>
  <cp:lastModifiedBy>GK COMPUTER</cp:lastModifiedBy>
  <cp:revision>3</cp:revision>
  <dcterms:created xsi:type="dcterms:W3CDTF">2022-03-25T06:52:00Z</dcterms:created>
  <dcterms:modified xsi:type="dcterms:W3CDTF">2023-05-18T04:27:00Z</dcterms:modified>
</cp:coreProperties>
</file>