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D1" w:rsidRPr="00ED4ABF" w:rsidRDefault="003531D1" w:rsidP="00371CEC">
      <w:pPr>
        <w:spacing w:after="120" w:line="240" w:lineRule="auto"/>
        <w:ind w:left="1920"/>
        <w:rPr>
          <w:rFonts w:ascii="Times New Roman" w:eastAsia="Times New Roman" w:hAnsi="Times New Roman" w:cs="Times New Roman"/>
          <w:sz w:val="24"/>
          <w:szCs w:val="24"/>
        </w:rPr>
      </w:pPr>
      <w:bookmarkStart w:id="0" w:name="page1"/>
      <w:bookmarkEnd w:id="0"/>
      <w:r w:rsidRPr="00ED4ABF">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1E4FE49B" wp14:editId="7A01D423">
            <wp:simplePos x="0" y="0"/>
            <wp:positionH relativeFrom="page">
              <wp:posOffset>1069975</wp:posOffset>
            </wp:positionH>
            <wp:positionV relativeFrom="page">
              <wp:posOffset>914400</wp:posOffset>
            </wp:positionV>
            <wp:extent cx="833755" cy="871855"/>
            <wp:effectExtent l="0" t="0" r="444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3755" cy="871855"/>
                    </a:xfrm>
                    <a:prstGeom prst="rect">
                      <a:avLst/>
                    </a:prstGeom>
                    <a:noFill/>
                  </pic:spPr>
                </pic:pic>
              </a:graphicData>
            </a:graphic>
            <wp14:sizeRelH relativeFrom="page">
              <wp14:pctWidth>0</wp14:pctWidth>
            </wp14:sizeRelH>
            <wp14:sizeRelV relativeFrom="page">
              <wp14:pctHeight>0</wp14:pctHeight>
            </wp14:sizeRelV>
          </wp:anchor>
        </w:drawing>
      </w:r>
      <w:r w:rsidRPr="00ED4ABF">
        <w:rPr>
          <w:rFonts w:ascii="Times New Roman" w:eastAsia="Palatino Linotype" w:hAnsi="Times New Roman" w:cs="Times New Roman"/>
          <w:b/>
          <w:color w:val="44546A"/>
          <w:sz w:val="24"/>
          <w:szCs w:val="24"/>
        </w:rPr>
        <w:t>Vietnam National University, Ho Chi Minh City</w:t>
      </w:r>
    </w:p>
    <w:p w:rsidR="003531D1" w:rsidRPr="00ED4ABF" w:rsidRDefault="003531D1" w:rsidP="00371CEC">
      <w:pPr>
        <w:spacing w:after="120" w:line="240" w:lineRule="auto"/>
        <w:ind w:left="1920"/>
        <w:rPr>
          <w:rFonts w:ascii="Times New Roman" w:eastAsia="Times New Roman" w:hAnsi="Times New Roman" w:cs="Times New Roman"/>
          <w:sz w:val="24"/>
          <w:szCs w:val="24"/>
        </w:rPr>
      </w:pPr>
      <w:r w:rsidRPr="00ED4ABF">
        <w:rPr>
          <w:rFonts w:ascii="Times New Roman" w:eastAsia="Palatino Linotype" w:hAnsi="Times New Roman" w:cs="Times New Roman"/>
          <w:color w:val="44546A"/>
          <w:sz w:val="24"/>
          <w:szCs w:val="24"/>
        </w:rPr>
        <w:t>University of Social Sciences and Humanities</w:t>
      </w:r>
    </w:p>
    <w:p w:rsidR="003531D1" w:rsidRPr="00ED4ABF" w:rsidRDefault="003531D1" w:rsidP="00371CEC">
      <w:pPr>
        <w:spacing w:after="120" w:line="240" w:lineRule="auto"/>
        <w:ind w:left="1920"/>
        <w:rPr>
          <w:rFonts w:ascii="Times New Roman" w:eastAsia="Palatino Linotype" w:hAnsi="Times New Roman" w:cs="Times New Roman"/>
          <w:color w:val="44546A"/>
          <w:sz w:val="24"/>
          <w:szCs w:val="24"/>
        </w:rPr>
      </w:pPr>
      <w:r w:rsidRPr="00ED4ABF">
        <w:rPr>
          <w:rFonts w:ascii="Times New Roman" w:eastAsia="Palatino Linotype" w:hAnsi="Times New Roman" w:cs="Times New Roman"/>
          <w:color w:val="44546A"/>
          <w:sz w:val="24"/>
          <w:szCs w:val="24"/>
        </w:rPr>
        <w:t>FACULTY OF INTERNATIONAL RELATIONS</w:t>
      </w:r>
    </w:p>
    <w:p w:rsidR="003531D1" w:rsidRPr="00ED4ABF" w:rsidRDefault="003531D1" w:rsidP="003531D1">
      <w:pPr>
        <w:spacing w:after="0" w:line="200" w:lineRule="exact"/>
        <w:rPr>
          <w:rFonts w:ascii="Times New Roman" w:eastAsia="Times New Roman" w:hAnsi="Times New Roman" w:cs="Times New Roman"/>
          <w:sz w:val="24"/>
          <w:szCs w:val="24"/>
        </w:rPr>
      </w:pPr>
    </w:p>
    <w:p w:rsidR="003531D1" w:rsidRPr="00ED4ABF" w:rsidRDefault="003531D1" w:rsidP="003531D1">
      <w:pPr>
        <w:spacing w:after="0" w:line="200" w:lineRule="exact"/>
        <w:rPr>
          <w:rFonts w:ascii="Times New Roman" w:eastAsia="Times New Roman" w:hAnsi="Times New Roman" w:cs="Times New Roman"/>
          <w:sz w:val="24"/>
          <w:szCs w:val="24"/>
        </w:rPr>
      </w:pPr>
    </w:p>
    <w:p w:rsidR="004543D1" w:rsidRPr="00ED4ABF" w:rsidRDefault="004543D1" w:rsidP="003531D1">
      <w:pPr>
        <w:spacing w:after="0" w:line="0" w:lineRule="atLeast"/>
        <w:ind w:right="20"/>
        <w:jc w:val="center"/>
        <w:rPr>
          <w:rFonts w:ascii="Times New Roman" w:eastAsia="Times New Roman" w:hAnsi="Times New Roman" w:cs="Times New Roman"/>
          <w:b/>
          <w:sz w:val="24"/>
          <w:szCs w:val="24"/>
        </w:rPr>
      </w:pPr>
    </w:p>
    <w:p w:rsidR="003531D1" w:rsidRPr="00ED4ABF" w:rsidRDefault="003531D1" w:rsidP="003531D1">
      <w:pPr>
        <w:spacing w:after="0" w:line="0" w:lineRule="atLeast"/>
        <w:ind w:right="20"/>
        <w:jc w:val="center"/>
        <w:rPr>
          <w:rFonts w:ascii="Times New Roman" w:eastAsia="Times New Roman" w:hAnsi="Times New Roman" w:cs="Times New Roman"/>
          <w:b/>
          <w:sz w:val="28"/>
          <w:szCs w:val="24"/>
        </w:rPr>
      </w:pPr>
      <w:r w:rsidRPr="00ED4ABF">
        <w:rPr>
          <w:rFonts w:ascii="Times New Roman" w:eastAsia="Times New Roman" w:hAnsi="Times New Roman" w:cs="Times New Roman"/>
          <w:b/>
          <w:sz w:val="28"/>
          <w:szCs w:val="24"/>
        </w:rPr>
        <w:t>Course Syllabus</w:t>
      </w:r>
    </w:p>
    <w:p w:rsidR="003531D1" w:rsidRPr="00ED4ABF" w:rsidRDefault="003531D1" w:rsidP="003531D1">
      <w:pPr>
        <w:spacing w:after="0" w:line="98" w:lineRule="exact"/>
        <w:rPr>
          <w:rFonts w:ascii="Times New Roman" w:eastAsia="Times New Roman" w:hAnsi="Times New Roman" w:cs="Times New Roman"/>
          <w:sz w:val="28"/>
          <w:szCs w:val="24"/>
        </w:rPr>
      </w:pPr>
    </w:p>
    <w:p w:rsidR="003531D1" w:rsidRPr="00ED4ABF" w:rsidRDefault="001D68D0" w:rsidP="003531D1">
      <w:pPr>
        <w:spacing w:after="0" w:line="0" w:lineRule="atLeast"/>
        <w:ind w:right="20"/>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INTRODUCTORY READING</w:t>
      </w:r>
      <w:r w:rsidR="00CB57E0">
        <w:rPr>
          <w:rFonts w:ascii="Times New Roman" w:eastAsia="Times New Roman" w:hAnsi="Times New Roman" w:cs="Times New Roman"/>
          <w:b/>
          <w:sz w:val="28"/>
          <w:szCs w:val="24"/>
        </w:rPr>
        <w:t xml:space="preserve"> IN INTERNATIONAL RELATIONS</w:t>
      </w:r>
    </w:p>
    <w:p w:rsidR="003531D1" w:rsidRPr="00ED4ABF" w:rsidRDefault="003531D1" w:rsidP="003531D1">
      <w:pPr>
        <w:spacing w:after="0" w:line="0" w:lineRule="atLeast"/>
        <w:ind w:right="20"/>
        <w:jc w:val="center"/>
        <w:rPr>
          <w:rFonts w:ascii="Times New Roman" w:eastAsia="Times New Roman" w:hAnsi="Times New Roman" w:cs="Times New Roman"/>
          <w:b/>
          <w:sz w:val="24"/>
          <w:szCs w:val="24"/>
        </w:rPr>
      </w:pPr>
    </w:p>
    <w:p w:rsidR="003531D1" w:rsidRPr="00ED4ABF" w:rsidRDefault="003531D1" w:rsidP="003531D1">
      <w:pPr>
        <w:spacing w:after="0" w:line="94" w:lineRule="exact"/>
        <w:rPr>
          <w:rFonts w:ascii="Times New Roman" w:eastAsia="Times New Roman" w:hAnsi="Times New Roman" w:cs="Times New Roman"/>
          <w:sz w:val="24"/>
          <w:szCs w:val="24"/>
        </w:rPr>
      </w:pPr>
    </w:p>
    <w:p w:rsidR="003531D1" w:rsidRPr="00ED4ABF" w:rsidRDefault="003531D1" w:rsidP="003531D1">
      <w:pPr>
        <w:tabs>
          <w:tab w:val="left" w:pos="450"/>
        </w:tabs>
        <w:spacing w:after="120" w:line="307" w:lineRule="auto"/>
        <w:ind w:right="4540"/>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GENERAL INFORMATION </w:t>
      </w:r>
    </w:p>
    <w:p w:rsidR="003531D1" w:rsidRDefault="003531D1" w:rsidP="004543D1">
      <w:pPr>
        <w:tabs>
          <w:tab w:val="left" w:pos="0"/>
          <w:tab w:val="left" w:pos="450"/>
        </w:tabs>
        <w:spacing w:after="0" w:line="307" w:lineRule="auto"/>
        <w:ind w:right="29"/>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Course name: </w:t>
      </w:r>
      <w:r w:rsidR="001D68D0">
        <w:rPr>
          <w:rFonts w:ascii="Times New Roman" w:eastAsia="Times New Roman" w:hAnsi="Times New Roman" w:cs="Times New Roman"/>
          <w:b/>
          <w:sz w:val="24"/>
          <w:szCs w:val="24"/>
        </w:rPr>
        <w:t>INTRODUCTORY READING</w:t>
      </w:r>
      <w:bookmarkStart w:id="1" w:name="_GoBack"/>
      <w:bookmarkEnd w:id="1"/>
      <w:r w:rsidR="00CB57E0" w:rsidRPr="00CB57E0">
        <w:rPr>
          <w:rFonts w:ascii="Times New Roman" w:eastAsia="Times New Roman" w:hAnsi="Times New Roman" w:cs="Times New Roman"/>
          <w:b/>
          <w:sz w:val="24"/>
          <w:szCs w:val="24"/>
        </w:rPr>
        <w:t xml:space="preserve"> IN INTERNATIONAL RELATIONS</w:t>
      </w:r>
    </w:p>
    <w:p w:rsidR="00CB57E0" w:rsidRPr="00CB57E0" w:rsidRDefault="00CB57E0" w:rsidP="004543D1">
      <w:pPr>
        <w:tabs>
          <w:tab w:val="left" w:pos="0"/>
          <w:tab w:val="left" w:pos="450"/>
        </w:tabs>
        <w:spacing w:after="0" w:line="307" w:lineRule="auto"/>
        <w:ind w:right="2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Course credit: </w:t>
      </w:r>
      <w:r>
        <w:rPr>
          <w:rFonts w:ascii="Times New Roman" w:eastAsia="Times New Roman" w:hAnsi="Times New Roman" w:cs="Times New Roman"/>
          <w:sz w:val="24"/>
          <w:szCs w:val="24"/>
        </w:rPr>
        <w:t>2 credits (Theory: 1 credit; Practice: 1 credit)</w:t>
      </w:r>
    </w:p>
    <w:p w:rsidR="003531D1" w:rsidRPr="00ED4ABF" w:rsidRDefault="003531D1" w:rsidP="003531D1">
      <w:pPr>
        <w:spacing w:after="0" w:line="307" w:lineRule="auto"/>
        <w:ind w:right="4540"/>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Level: </w:t>
      </w:r>
      <w:r w:rsidRPr="00ED4ABF">
        <w:rPr>
          <w:rFonts w:ascii="Times New Roman" w:eastAsia="Times New Roman" w:hAnsi="Times New Roman" w:cs="Times New Roman"/>
          <w:sz w:val="24"/>
          <w:szCs w:val="24"/>
        </w:rPr>
        <w:t xml:space="preserve">Year </w:t>
      </w:r>
      <w:r w:rsidR="004543D1" w:rsidRPr="00ED4ABF">
        <w:rPr>
          <w:rFonts w:ascii="Times New Roman" w:eastAsia="Times New Roman" w:hAnsi="Times New Roman" w:cs="Times New Roman"/>
          <w:sz w:val="24"/>
          <w:szCs w:val="24"/>
        </w:rPr>
        <w:t>2</w:t>
      </w:r>
    </w:p>
    <w:p w:rsidR="003531D1" w:rsidRPr="00ED4ABF" w:rsidRDefault="003531D1" w:rsidP="003531D1">
      <w:pPr>
        <w:spacing w:after="0" w:line="6" w:lineRule="exact"/>
        <w:rPr>
          <w:rFonts w:ascii="Times New Roman" w:eastAsia="Times New Roman" w:hAnsi="Times New Roman" w:cs="Times New Roman"/>
          <w:b/>
          <w:sz w:val="24"/>
          <w:szCs w:val="24"/>
        </w:rPr>
      </w:pPr>
    </w:p>
    <w:p w:rsidR="003531D1" w:rsidRPr="00ED4ABF" w:rsidRDefault="003531D1" w:rsidP="003531D1">
      <w:pPr>
        <w:spacing w:after="0" w:line="82" w:lineRule="exact"/>
        <w:rPr>
          <w:rFonts w:ascii="Times New Roman" w:eastAsia="Times New Roman" w:hAnsi="Times New Roman" w:cs="Times New Roman"/>
          <w:sz w:val="24"/>
          <w:szCs w:val="24"/>
        </w:rPr>
      </w:pPr>
    </w:p>
    <w:p w:rsidR="004543D1" w:rsidRPr="00ED4ABF" w:rsidRDefault="004543D1" w:rsidP="00944865">
      <w:pPr>
        <w:tabs>
          <w:tab w:val="left" w:pos="450"/>
        </w:tabs>
        <w:spacing w:after="0" w:line="307" w:lineRule="auto"/>
        <w:ind w:right="31"/>
        <w:rPr>
          <w:rFonts w:ascii="Times New Roman" w:eastAsia="Times New Roman" w:hAnsi="Times New Roman" w:cs="Times New Roman"/>
          <w:b/>
          <w:sz w:val="24"/>
          <w:szCs w:val="24"/>
        </w:rPr>
      </w:pPr>
    </w:p>
    <w:p w:rsidR="00CB57E0" w:rsidRPr="00CB57E0" w:rsidRDefault="004543D1" w:rsidP="00492DB9">
      <w:pPr>
        <w:tabs>
          <w:tab w:val="left" w:pos="1080"/>
        </w:tabs>
        <w:spacing w:after="120" w:line="0" w:lineRule="atLeast"/>
        <w:rPr>
          <w:rFonts w:ascii="Times New Roman" w:eastAsia="Times New Roman" w:hAnsi="Times New Roman" w:cs="Times New Roman"/>
          <w:sz w:val="24"/>
          <w:szCs w:val="24"/>
        </w:rPr>
      </w:pPr>
      <w:r w:rsidRPr="00ED4ABF">
        <w:rPr>
          <w:rFonts w:ascii="Times New Roman" w:eastAsia="Times New Roman" w:hAnsi="Times New Roman" w:cs="Times New Roman"/>
          <w:b/>
          <w:sz w:val="24"/>
          <w:szCs w:val="24"/>
        </w:rPr>
        <w:t xml:space="preserve">COURSE PREREQUISITES: </w:t>
      </w:r>
      <w:r w:rsidRPr="00CB57E0">
        <w:rPr>
          <w:rFonts w:ascii="Times New Roman" w:eastAsia="Times New Roman" w:hAnsi="Times New Roman" w:cs="Times New Roman"/>
          <w:sz w:val="24"/>
          <w:szCs w:val="24"/>
        </w:rPr>
        <w:t xml:space="preserve">Students </w:t>
      </w:r>
      <w:r w:rsidR="00CB57E0" w:rsidRPr="00CB57E0">
        <w:rPr>
          <w:rFonts w:ascii="Times New Roman" w:eastAsia="Times New Roman" w:hAnsi="Times New Roman" w:cs="Times New Roman"/>
          <w:sz w:val="24"/>
          <w:szCs w:val="24"/>
        </w:rPr>
        <w:t>are required to complete courses in Basic Reading Comprehension Skills, Critical Reading,</w:t>
      </w:r>
      <w:r w:rsidR="00C86E38">
        <w:rPr>
          <w:rFonts w:ascii="Times New Roman" w:eastAsia="Times New Roman" w:hAnsi="Times New Roman" w:cs="Times New Roman"/>
          <w:sz w:val="24"/>
          <w:szCs w:val="24"/>
        </w:rPr>
        <w:t xml:space="preserve"> and</w:t>
      </w:r>
      <w:r w:rsidR="00CB57E0" w:rsidRPr="00CB57E0">
        <w:rPr>
          <w:rFonts w:ascii="Times New Roman" w:eastAsia="Times New Roman" w:hAnsi="Times New Roman" w:cs="Times New Roman"/>
          <w:sz w:val="24"/>
          <w:szCs w:val="24"/>
        </w:rPr>
        <w:t xml:space="preserve"> Reading in Global Issues prior to this course.</w:t>
      </w:r>
    </w:p>
    <w:p w:rsidR="00492DB9" w:rsidRDefault="00492DB9" w:rsidP="00492DB9">
      <w:pPr>
        <w:tabs>
          <w:tab w:val="left" w:pos="1080"/>
        </w:tabs>
        <w:spacing w:after="120" w:line="0" w:lineRule="atLeast"/>
        <w:rPr>
          <w:rFonts w:ascii="Times New Roman" w:eastAsia="Times New Roman" w:hAnsi="Times New Roman" w:cs="Times New Roman"/>
          <w:b/>
          <w:sz w:val="24"/>
          <w:szCs w:val="24"/>
        </w:rPr>
      </w:pPr>
    </w:p>
    <w:p w:rsidR="003531D1" w:rsidRPr="00ED4ABF" w:rsidRDefault="003531D1" w:rsidP="00492DB9">
      <w:pPr>
        <w:tabs>
          <w:tab w:val="left" w:pos="1080"/>
        </w:tabs>
        <w:spacing w:after="12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COURSE DESCRIPTION</w:t>
      </w:r>
    </w:p>
    <w:p w:rsidR="00492DB9" w:rsidRDefault="00492DB9" w:rsidP="00492DB9">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492DB9">
        <w:rPr>
          <w:rFonts w:ascii="Times New Roman" w:hAnsi="Times New Roman" w:cs="Times New Roman"/>
          <w:sz w:val="24"/>
          <w:szCs w:val="24"/>
        </w:rPr>
        <w:t>The course is designed to help sophomores develop reading skills in topics related to International Relations and prepare them for the types of texts and reading assignments they are likely to encounter in advanced academic courses.</w:t>
      </w:r>
    </w:p>
    <w:p w:rsidR="00492DB9" w:rsidRPr="00492DB9" w:rsidRDefault="00492DB9" w:rsidP="00492DB9">
      <w:pPr>
        <w:pStyle w:val="ListParagraph"/>
        <w:autoSpaceDE w:val="0"/>
        <w:autoSpaceDN w:val="0"/>
        <w:adjustRightInd w:val="0"/>
        <w:spacing w:after="0" w:line="240" w:lineRule="auto"/>
        <w:jc w:val="both"/>
        <w:rPr>
          <w:rFonts w:ascii="Times New Roman" w:hAnsi="Times New Roman" w:cs="Times New Roman"/>
          <w:sz w:val="24"/>
          <w:szCs w:val="24"/>
        </w:rPr>
      </w:pPr>
    </w:p>
    <w:p w:rsidR="00492DB9" w:rsidRPr="00492DB9" w:rsidRDefault="00492DB9" w:rsidP="00492DB9">
      <w:pPr>
        <w:pStyle w:val="ListParagraph"/>
        <w:numPr>
          <w:ilvl w:val="0"/>
          <w:numId w:val="21"/>
        </w:numPr>
        <w:spacing w:after="0" w:line="0" w:lineRule="atLeast"/>
        <w:jc w:val="both"/>
        <w:rPr>
          <w:rFonts w:ascii="Times New Roman" w:eastAsia="Times New Roman" w:hAnsi="Times New Roman" w:cs="Times New Roman"/>
          <w:sz w:val="24"/>
          <w:szCs w:val="24"/>
        </w:rPr>
      </w:pPr>
      <w:r w:rsidRPr="00492DB9">
        <w:rPr>
          <w:rFonts w:ascii="Times New Roman" w:hAnsi="Times New Roman" w:cs="Times New Roman"/>
          <w:sz w:val="24"/>
          <w:szCs w:val="24"/>
        </w:rPr>
        <w:t>The course is structured around topics and themes that have significant relevance to the students at the personal, professional and societal l</w:t>
      </w:r>
      <w:r w:rsidR="0018291B">
        <w:rPr>
          <w:rFonts w:ascii="Times New Roman" w:hAnsi="Times New Roman" w:cs="Times New Roman"/>
          <w:sz w:val="24"/>
          <w:szCs w:val="24"/>
        </w:rPr>
        <w:t>evels. To this end, the select</w:t>
      </w:r>
      <w:r w:rsidRPr="00492DB9">
        <w:rPr>
          <w:rFonts w:ascii="Times New Roman" w:hAnsi="Times New Roman" w:cs="Times New Roman"/>
          <w:sz w:val="24"/>
          <w:szCs w:val="24"/>
        </w:rPr>
        <w:t xml:space="preserve"> readings for the course represent a number of pressing social, economic and political issues whose impact and consequences are felt locally and internationally. The readings are mostly drawn from academic books, journals and high-quality print and online newspapers.</w:t>
      </w:r>
    </w:p>
    <w:p w:rsidR="004D7872" w:rsidRPr="00ED4ABF" w:rsidRDefault="004D7872" w:rsidP="003531D1">
      <w:pPr>
        <w:spacing w:after="0" w:line="0" w:lineRule="atLeast"/>
        <w:rPr>
          <w:rFonts w:ascii="Times New Roman" w:eastAsia="Times New Roman" w:hAnsi="Times New Roman" w:cs="Times New Roman"/>
          <w:sz w:val="24"/>
          <w:szCs w:val="24"/>
        </w:rPr>
      </w:pPr>
    </w:p>
    <w:p w:rsidR="00492DB9" w:rsidRPr="00ED4ABF" w:rsidRDefault="00492DB9" w:rsidP="00492DB9">
      <w:pPr>
        <w:tabs>
          <w:tab w:val="left" w:pos="1060"/>
        </w:tabs>
        <w:spacing w:after="12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COURSE MATERIALS</w:t>
      </w:r>
    </w:p>
    <w:p w:rsidR="001E4787" w:rsidRPr="00ED4ABF" w:rsidRDefault="001E4787" w:rsidP="001E4787">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Mikulecky</w:t>
      </w:r>
      <w:proofErr w:type="spellEnd"/>
      <w:r>
        <w:rPr>
          <w:rFonts w:ascii="Times New Roman" w:hAnsi="Times New Roman" w:cs="Times New Roman"/>
          <w:sz w:val="24"/>
          <w:szCs w:val="24"/>
        </w:rPr>
        <w:t>, S. Beatrice &amp; Jefferies, Linda.</w:t>
      </w:r>
      <w:r w:rsidRPr="00ED4ABF">
        <w:rPr>
          <w:rFonts w:ascii="Times New Roman" w:hAnsi="Times New Roman" w:cs="Times New Roman"/>
          <w:sz w:val="24"/>
          <w:szCs w:val="24"/>
        </w:rPr>
        <w:t xml:space="preserve"> </w:t>
      </w:r>
      <w:proofErr w:type="gramStart"/>
      <w:r w:rsidRPr="00ED4ABF">
        <w:rPr>
          <w:rFonts w:ascii="Times New Roman" w:hAnsi="Times New Roman" w:cs="Times New Roman"/>
          <w:sz w:val="24"/>
          <w:szCs w:val="24"/>
        </w:rPr>
        <w:t xml:space="preserve">(2007). </w:t>
      </w:r>
      <w:r w:rsidRPr="00ED4ABF">
        <w:rPr>
          <w:rFonts w:ascii="Times New Roman" w:hAnsi="Times New Roman" w:cs="Times New Roman"/>
          <w:i/>
          <w:sz w:val="24"/>
          <w:szCs w:val="24"/>
        </w:rPr>
        <w:t>Advanced Reading Power</w:t>
      </w:r>
      <w:r w:rsidRPr="00ED4ABF">
        <w:rPr>
          <w:rFonts w:ascii="Times New Roman" w:hAnsi="Times New Roman" w:cs="Times New Roman"/>
          <w:sz w:val="24"/>
          <w:szCs w:val="24"/>
        </w:rPr>
        <w:t>.</w:t>
      </w:r>
      <w:proofErr w:type="gramEnd"/>
      <w:r w:rsidRPr="00ED4ABF">
        <w:rPr>
          <w:rFonts w:ascii="Times New Roman" w:hAnsi="Times New Roman" w:cs="Times New Roman"/>
          <w:sz w:val="24"/>
          <w:szCs w:val="24"/>
        </w:rPr>
        <w:t xml:space="preserve"> New York: Pearson Education, Inc.</w:t>
      </w:r>
    </w:p>
    <w:p w:rsidR="001E4787" w:rsidRDefault="001E4787" w:rsidP="001E4787">
      <w:pPr>
        <w:autoSpaceDE w:val="0"/>
        <w:autoSpaceDN w:val="0"/>
        <w:adjustRightInd w:val="0"/>
        <w:spacing w:after="0" w:line="240" w:lineRule="auto"/>
        <w:rPr>
          <w:rFonts w:ascii="Times New Roman" w:hAnsi="Times New Roman" w:cs="Times New Roman"/>
          <w:sz w:val="24"/>
          <w:szCs w:val="24"/>
        </w:rPr>
      </w:pPr>
      <w:r w:rsidRPr="00ED4ABF">
        <w:rPr>
          <w:rFonts w:ascii="Times New Roman" w:hAnsi="Times New Roman" w:cs="Times New Roman"/>
          <w:sz w:val="24"/>
          <w:szCs w:val="24"/>
        </w:rPr>
        <w:t xml:space="preserve">2. Select readings in </w:t>
      </w:r>
      <w:r>
        <w:rPr>
          <w:rFonts w:ascii="Times New Roman" w:hAnsi="Times New Roman" w:cs="Times New Roman"/>
          <w:sz w:val="24"/>
          <w:szCs w:val="24"/>
        </w:rPr>
        <w:t>International Relations</w:t>
      </w:r>
      <w:r w:rsidRPr="00ED4ABF">
        <w:rPr>
          <w:rFonts w:ascii="Times New Roman" w:hAnsi="Times New Roman" w:cs="Times New Roman"/>
          <w:sz w:val="24"/>
          <w:szCs w:val="24"/>
        </w:rPr>
        <w:t>, compiled by the Department</w:t>
      </w:r>
      <w:r>
        <w:rPr>
          <w:rFonts w:ascii="Times New Roman" w:hAnsi="Times New Roman" w:cs="Times New Roman"/>
          <w:sz w:val="24"/>
          <w:szCs w:val="24"/>
        </w:rPr>
        <w:t xml:space="preserve"> from </w:t>
      </w:r>
      <w:r w:rsidRPr="00492DB9">
        <w:rPr>
          <w:rFonts w:ascii="Times New Roman" w:hAnsi="Times New Roman" w:cs="Times New Roman"/>
          <w:sz w:val="24"/>
          <w:szCs w:val="24"/>
        </w:rPr>
        <w:t>academic books, journals and high-quality print and online newspapers</w:t>
      </w:r>
      <w:r w:rsidR="00F858DE">
        <w:rPr>
          <w:rFonts w:ascii="Times New Roman" w:hAnsi="Times New Roman" w:cs="Times New Roman"/>
          <w:sz w:val="24"/>
          <w:szCs w:val="24"/>
        </w:rPr>
        <w:t>.</w:t>
      </w:r>
    </w:p>
    <w:p w:rsidR="00492DB9" w:rsidRDefault="00492DB9" w:rsidP="00492DB9">
      <w:pPr>
        <w:tabs>
          <w:tab w:val="left" w:pos="1060"/>
        </w:tabs>
        <w:spacing w:after="120" w:line="0" w:lineRule="atLeast"/>
        <w:rPr>
          <w:rFonts w:ascii="Times New Roman" w:eastAsia="Times New Roman" w:hAnsi="Times New Roman" w:cs="Times New Roman"/>
          <w:b/>
          <w:sz w:val="24"/>
          <w:szCs w:val="24"/>
        </w:rPr>
      </w:pPr>
    </w:p>
    <w:p w:rsidR="003531D1" w:rsidRDefault="003053A5" w:rsidP="00154F80">
      <w:pPr>
        <w:tabs>
          <w:tab w:val="left" w:pos="1060"/>
        </w:tabs>
        <w:spacing w:before="120" w:after="24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LEARNING </w:t>
      </w:r>
      <w:r w:rsidR="00E030FB">
        <w:rPr>
          <w:rFonts w:ascii="Times New Roman" w:eastAsia="Times New Roman" w:hAnsi="Times New Roman" w:cs="Times New Roman"/>
          <w:b/>
          <w:sz w:val="24"/>
          <w:szCs w:val="24"/>
        </w:rPr>
        <w:t>OUTCOMES</w:t>
      </w:r>
    </w:p>
    <w:tbl>
      <w:tblPr>
        <w:tblStyle w:val="TableGrid"/>
        <w:tblW w:w="0" w:type="auto"/>
        <w:tblLook w:val="04A0" w:firstRow="1" w:lastRow="0" w:firstColumn="1" w:lastColumn="0" w:noHBand="0" w:noVBand="1"/>
      </w:tblPr>
      <w:tblGrid>
        <w:gridCol w:w="2628"/>
        <w:gridCol w:w="4590"/>
        <w:gridCol w:w="2027"/>
      </w:tblGrid>
      <w:tr w:rsidR="00492DB9" w:rsidTr="00492DB9">
        <w:tc>
          <w:tcPr>
            <w:tcW w:w="2628"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Goals</w:t>
            </w:r>
          </w:p>
        </w:tc>
        <w:tc>
          <w:tcPr>
            <w:tcW w:w="4590"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Goals Descriptions / Learning outcomes</w:t>
            </w:r>
          </w:p>
        </w:tc>
        <w:tc>
          <w:tcPr>
            <w:tcW w:w="2027"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How to achieve</w:t>
            </w:r>
          </w:p>
        </w:tc>
      </w:tr>
      <w:tr w:rsidR="00492DB9" w:rsidRPr="00492DB9" w:rsidTr="00492DB9">
        <w:tc>
          <w:tcPr>
            <w:tcW w:w="2628"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sidRPr="00492DB9">
              <w:rPr>
                <w:rFonts w:ascii="Times New Roman" w:eastAsia="Times New Roman" w:hAnsi="Times New Roman"/>
                <w:sz w:val="24"/>
                <w:szCs w:val="24"/>
              </w:rPr>
              <w:t>G1 – Vocabulary</w:t>
            </w:r>
          </w:p>
        </w:tc>
        <w:tc>
          <w:tcPr>
            <w:tcW w:w="4590"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sidRPr="00492DB9">
              <w:rPr>
                <w:rFonts w:ascii="Times New Roman" w:eastAsia="Times New Roman" w:hAnsi="Times New Roman"/>
                <w:sz w:val="24"/>
                <w:szCs w:val="24"/>
              </w:rPr>
              <w:t>Develop</w:t>
            </w:r>
            <w:r>
              <w:rPr>
                <w:rFonts w:ascii="Times New Roman" w:eastAsia="Times New Roman" w:hAnsi="Times New Roman"/>
                <w:sz w:val="24"/>
                <w:szCs w:val="24"/>
              </w:rPr>
              <w:t xml:space="preserve"> a body of vocabulary and terms related to IR</w:t>
            </w:r>
          </w:p>
        </w:tc>
        <w:tc>
          <w:tcPr>
            <w:tcW w:w="2027"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I</w:t>
            </w:r>
            <w:r w:rsidR="00F55769">
              <w:rPr>
                <w:rFonts w:ascii="Times New Roman" w:eastAsia="Times New Roman" w:hAnsi="Times New Roman"/>
                <w:sz w:val="24"/>
                <w:szCs w:val="24"/>
              </w:rPr>
              <w:t>, U</w:t>
            </w:r>
            <w:r w:rsidR="00750A4B">
              <w:rPr>
                <w:rFonts w:ascii="Times New Roman" w:eastAsia="Times New Roman" w:hAnsi="Times New Roman"/>
                <w:sz w:val="24"/>
                <w:szCs w:val="24"/>
              </w:rPr>
              <w:t xml:space="preserve"> </w:t>
            </w:r>
            <w:r w:rsidR="00750A4B" w:rsidRPr="004B123C">
              <w:rPr>
                <w:rFonts w:ascii="Times New Roman" w:eastAsia="Times New Roman" w:hAnsi="Times New Roman"/>
                <w:sz w:val="24"/>
                <w:szCs w:val="24"/>
                <w:vertAlign w:val="superscript"/>
              </w:rPr>
              <w:t>(*)</w:t>
            </w:r>
          </w:p>
        </w:tc>
      </w:tr>
      <w:tr w:rsidR="00492DB9" w:rsidRPr="00492DB9" w:rsidTr="00492DB9">
        <w:tc>
          <w:tcPr>
            <w:tcW w:w="2628" w:type="dxa"/>
          </w:tcPr>
          <w:p w:rsidR="00492DB9" w:rsidRPr="00492DB9"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lastRenderedPageBreak/>
              <w:t>G2 – Reading skills</w:t>
            </w:r>
          </w:p>
        </w:tc>
        <w:tc>
          <w:tcPr>
            <w:tcW w:w="4590" w:type="dxa"/>
          </w:tcPr>
          <w:p w:rsidR="00492DB9" w:rsidRPr="00492DB9" w:rsidRDefault="00750A4B" w:rsidP="00750A4B">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Understand and apply</w:t>
            </w:r>
            <w:r w:rsidR="00F730B9">
              <w:rPr>
                <w:rFonts w:ascii="Times New Roman" w:eastAsia="Times New Roman" w:hAnsi="Times New Roman"/>
                <w:sz w:val="24"/>
                <w:szCs w:val="24"/>
              </w:rPr>
              <w:t xml:space="preserve"> successfully</w:t>
            </w:r>
            <w:r>
              <w:rPr>
                <w:rFonts w:ascii="Times New Roman" w:eastAsia="Times New Roman" w:hAnsi="Times New Roman"/>
                <w:sz w:val="24"/>
                <w:szCs w:val="24"/>
              </w:rPr>
              <w:t xml:space="preserve"> essential skills in reading</w:t>
            </w:r>
          </w:p>
        </w:tc>
        <w:tc>
          <w:tcPr>
            <w:tcW w:w="2027" w:type="dxa"/>
          </w:tcPr>
          <w:p w:rsidR="00492DB9" w:rsidRPr="00492DB9"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T, U</w:t>
            </w:r>
          </w:p>
        </w:tc>
      </w:tr>
      <w:tr w:rsidR="00750A4B" w:rsidRPr="00492DB9" w:rsidTr="00492DB9">
        <w:tc>
          <w:tcPr>
            <w:tcW w:w="2628" w:type="dxa"/>
          </w:tcPr>
          <w:p w:rsidR="00750A4B" w:rsidRDefault="00750A4B" w:rsidP="00750A4B">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G3 – Stylistics</w:t>
            </w:r>
          </w:p>
        </w:tc>
        <w:tc>
          <w:tcPr>
            <w:tcW w:w="4590" w:type="dxa"/>
          </w:tcPr>
          <w:p w:rsidR="00750A4B" w:rsidRDefault="00750A4B" w:rsidP="0018291B">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Understand the style and use of language in articles and essays related to IR, therefore, be able to read between the lines</w:t>
            </w:r>
          </w:p>
        </w:tc>
        <w:tc>
          <w:tcPr>
            <w:tcW w:w="2027" w:type="dxa"/>
          </w:tcPr>
          <w:p w:rsidR="00750A4B"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T, U</w:t>
            </w:r>
          </w:p>
        </w:tc>
      </w:tr>
      <w:tr w:rsidR="00DB5D1F" w:rsidRPr="00492DB9" w:rsidTr="00492DB9">
        <w:tc>
          <w:tcPr>
            <w:tcW w:w="2628" w:type="dxa"/>
          </w:tcPr>
          <w:p w:rsidR="00DB5D1F" w:rsidRDefault="00DB5D1F" w:rsidP="00750A4B">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G4 - Technical knowledge and Communication skills</w:t>
            </w:r>
          </w:p>
        </w:tc>
        <w:tc>
          <w:tcPr>
            <w:tcW w:w="4590" w:type="dxa"/>
          </w:tcPr>
          <w:p w:rsidR="00DB5D1F" w:rsidRDefault="00DB5D1F" w:rsidP="00DB5D1F">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Understand the critical issues in IR,  therefore, be able to discuss and debate about them</w:t>
            </w:r>
          </w:p>
        </w:tc>
        <w:tc>
          <w:tcPr>
            <w:tcW w:w="2027" w:type="dxa"/>
          </w:tcPr>
          <w:p w:rsidR="00DB5D1F" w:rsidRDefault="00DB5D1F" w:rsidP="00AC3F7D">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T, U</w:t>
            </w:r>
          </w:p>
        </w:tc>
      </w:tr>
    </w:tbl>
    <w:p w:rsidR="00492DB9" w:rsidRDefault="00492DB9" w:rsidP="004B123C">
      <w:pPr>
        <w:tabs>
          <w:tab w:val="left" w:pos="1060"/>
        </w:tabs>
        <w:spacing w:after="120" w:line="0" w:lineRule="atLeast"/>
        <w:rPr>
          <w:rFonts w:ascii="Times New Roman" w:eastAsia="Times New Roman" w:hAnsi="Times New Roman" w:cs="Times New Roman"/>
          <w:b/>
          <w:sz w:val="24"/>
          <w:szCs w:val="24"/>
        </w:rPr>
      </w:pPr>
    </w:p>
    <w:p w:rsidR="004B123C" w:rsidRPr="00ED4ABF" w:rsidRDefault="004B123C" w:rsidP="00154F80">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4B123C">
        <w:rPr>
          <w:rFonts w:ascii="Times New Roman" w:eastAsia="Times New Roman" w:hAnsi="Times New Roman"/>
          <w:sz w:val="24"/>
          <w:szCs w:val="24"/>
          <w:vertAlign w:val="superscript"/>
        </w:rPr>
        <w:t>(*)</w:t>
      </w:r>
      <w:r>
        <w:rPr>
          <w:rFonts w:ascii="Times New Roman" w:eastAsia="Times New Roman" w:hAnsi="Times New Roman"/>
          <w:sz w:val="24"/>
          <w:szCs w:val="24"/>
          <w:vertAlign w:val="superscript"/>
        </w:rPr>
        <w:t xml:space="preserve"> </w:t>
      </w:r>
      <w:r w:rsidR="00D102FB">
        <w:rPr>
          <w:rFonts w:ascii="Times New Roman" w:eastAsia="Times New Roman" w:hAnsi="Times New Roman" w:cs="Times New Roman"/>
          <w:sz w:val="24"/>
          <w:szCs w:val="24"/>
        </w:rPr>
        <w:t>I: Introducing</w:t>
      </w:r>
      <w:r w:rsidRPr="004B123C">
        <w:rPr>
          <w:rFonts w:ascii="Times New Roman" w:eastAsia="Times New Roman" w:hAnsi="Times New Roman" w:cs="Times New Roman"/>
          <w:sz w:val="24"/>
          <w:szCs w:val="24"/>
        </w:rPr>
        <w:t>; T: Teach</w:t>
      </w:r>
      <w:r w:rsidR="00D102FB">
        <w:rPr>
          <w:rFonts w:ascii="Times New Roman" w:eastAsia="Times New Roman" w:hAnsi="Times New Roman" w:cs="Times New Roman"/>
          <w:sz w:val="24"/>
          <w:szCs w:val="24"/>
        </w:rPr>
        <w:t>ing; U: Utilizing</w:t>
      </w:r>
    </w:p>
    <w:p w:rsidR="00F730B9" w:rsidRDefault="00F730B9" w:rsidP="00A74AE5">
      <w:pPr>
        <w:tabs>
          <w:tab w:val="left" w:pos="1060"/>
        </w:tabs>
        <w:spacing w:before="120" w:after="240" w:line="0" w:lineRule="atLeast"/>
        <w:rPr>
          <w:rFonts w:ascii="Times New Roman" w:eastAsia="Times New Roman" w:hAnsi="Times New Roman" w:cs="Times New Roman"/>
          <w:b/>
          <w:sz w:val="24"/>
          <w:szCs w:val="24"/>
        </w:rPr>
      </w:pPr>
    </w:p>
    <w:p w:rsidR="004B123C" w:rsidRDefault="004B123C" w:rsidP="00A74AE5">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ASSESSMENT</w:t>
      </w:r>
    </w:p>
    <w:tbl>
      <w:tblPr>
        <w:tblStyle w:val="TableGrid"/>
        <w:tblW w:w="0" w:type="auto"/>
        <w:tblLook w:val="04A0" w:firstRow="1" w:lastRow="0" w:firstColumn="1" w:lastColumn="0" w:noHBand="0" w:noVBand="1"/>
      </w:tblPr>
      <w:tblGrid>
        <w:gridCol w:w="2311"/>
        <w:gridCol w:w="2477"/>
        <w:gridCol w:w="2610"/>
        <w:gridCol w:w="1847"/>
      </w:tblGrid>
      <w:tr w:rsidR="004B123C" w:rsidTr="00D31094">
        <w:tc>
          <w:tcPr>
            <w:tcW w:w="2311"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Assessment</w:t>
            </w:r>
          </w:p>
        </w:tc>
        <w:tc>
          <w:tcPr>
            <w:tcW w:w="2477" w:type="dxa"/>
          </w:tcPr>
          <w:p w:rsidR="004B123C" w:rsidRDefault="00D31094"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Assessment tasks</w:t>
            </w:r>
          </w:p>
        </w:tc>
        <w:tc>
          <w:tcPr>
            <w:tcW w:w="2610"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Learning outcomes</w:t>
            </w:r>
          </w:p>
        </w:tc>
        <w:tc>
          <w:tcPr>
            <w:tcW w:w="1847"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Weightings</w:t>
            </w:r>
          </w:p>
        </w:tc>
      </w:tr>
      <w:tr w:rsidR="00D31094" w:rsidRPr="00D31094" w:rsidTr="00D31094">
        <w:tc>
          <w:tcPr>
            <w:tcW w:w="2311"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A1 - Participation</w:t>
            </w:r>
          </w:p>
        </w:tc>
        <w:tc>
          <w:tcPr>
            <w:tcW w:w="2477" w:type="dxa"/>
          </w:tcPr>
          <w:p w:rsidR="00D31094" w:rsidRPr="00D31094" w:rsidRDefault="00D31094" w:rsidP="00B809F2">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Individual assignments and group work</w:t>
            </w:r>
          </w:p>
        </w:tc>
        <w:tc>
          <w:tcPr>
            <w:tcW w:w="2610"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 G3</w:t>
            </w:r>
            <w:r w:rsidR="00DB5D1F">
              <w:rPr>
                <w:rFonts w:ascii="Times New Roman" w:eastAsia="Times New Roman" w:hAnsi="Times New Roman"/>
                <w:sz w:val="24"/>
                <w:szCs w:val="24"/>
              </w:rPr>
              <w:t>, G4</w:t>
            </w:r>
          </w:p>
        </w:tc>
        <w:tc>
          <w:tcPr>
            <w:tcW w:w="1847" w:type="dxa"/>
            <w:vMerge w:val="restart"/>
            <w:vAlign w:val="center"/>
          </w:tcPr>
          <w:p w:rsidR="00D31094" w:rsidRPr="00D31094" w:rsidRDefault="00D31094" w:rsidP="00D31094">
            <w:pPr>
              <w:tabs>
                <w:tab w:val="left" w:pos="1060"/>
              </w:tabs>
              <w:spacing w:before="120" w:after="240" w:line="0" w:lineRule="atLeast"/>
              <w:jc w:val="center"/>
              <w:rPr>
                <w:rFonts w:ascii="Times New Roman" w:eastAsia="Times New Roman" w:hAnsi="Times New Roman"/>
                <w:sz w:val="24"/>
                <w:szCs w:val="24"/>
              </w:rPr>
            </w:pPr>
            <w:r>
              <w:rPr>
                <w:rFonts w:ascii="Times New Roman" w:eastAsia="Times New Roman" w:hAnsi="Times New Roman"/>
                <w:sz w:val="24"/>
                <w:szCs w:val="24"/>
              </w:rPr>
              <w:t>30%</w:t>
            </w:r>
          </w:p>
        </w:tc>
      </w:tr>
      <w:tr w:rsidR="00D31094" w:rsidRPr="00D31094" w:rsidTr="00D31094">
        <w:tc>
          <w:tcPr>
            <w:tcW w:w="2311"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A2 – Mid-term test</w:t>
            </w:r>
          </w:p>
        </w:tc>
        <w:tc>
          <w:tcPr>
            <w:tcW w:w="2477"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Written test</w:t>
            </w:r>
          </w:p>
        </w:tc>
        <w:tc>
          <w:tcPr>
            <w:tcW w:w="2610"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 G3</w:t>
            </w:r>
          </w:p>
        </w:tc>
        <w:tc>
          <w:tcPr>
            <w:tcW w:w="1847" w:type="dxa"/>
            <w:vMerge/>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p>
        </w:tc>
      </w:tr>
      <w:tr w:rsidR="004B123C" w:rsidRPr="00D31094" w:rsidTr="00D31094">
        <w:tc>
          <w:tcPr>
            <w:tcW w:w="2311" w:type="dxa"/>
          </w:tcPr>
          <w:p w:rsidR="004B123C" w:rsidRPr="00D31094" w:rsidRDefault="004B123C"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A3 – Final Test</w:t>
            </w:r>
          </w:p>
        </w:tc>
        <w:tc>
          <w:tcPr>
            <w:tcW w:w="2477" w:type="dxa"/>
          </w:tcPr>
          <w:p w:rsidR="004B123C"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Written test</w:t>
            </w:r>
          </w:p>
        </w:tc>
        <w:tc>
          <w:tcPr>
            <w:tcW w:w="2610" w:type="dxa"/>
          </w:tcPr>
          <w:p w:rsidR="004B123C"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 G3</w:t>
            </w:r>
          </w:p>
        </w:tc>
        <w:tc>
          <w:tcPr>
            <w:tcW w:w="1847" w:type="dxa"/>
          </w:tcPr>
          <w:p w:rsidR="004B123C" w:rsidRPr="00D31094" w:rsidRDefault="00D31094" w:rsidP="00D31094">
            <w:pPr>
              <w:tabs>
                <w:tab w:val="left" w:pos="1060"/>
              </w:tabs>
              <w:spacing w:before="120" w:after="240" w:line="0" w:lineRule="atLeast"/>
              <w:jc w:val="center"/>
              <w:rPr>
                <w:rFonts w:ascii="Times New Roman" w:eastAsia="Times New Roman" w:hAnsi="Times New Roman"/>
                <w:sz w:val="24"/>
                <w:szCs w:val="24"/>
              </w:rPr>
            </w:pPr>
            <w:r>
              <w:rPr>
                <w:rFonts w:ascii="Times New Roman" w:eastAsia="Times New Roman" w:hAnsi="Times New Roman"/>
                <w:sz w:val="24"/>
                <w:szCs w:val="24"/>
              </w:rPr>
              <w:t>70%</w:t>
            </w:r>
          </w:p>
        </w:tc>
      </w:tr>
    </w:tbl>
    <w:p w:rsidR="004B123C" w:rsidRDefault="004B123C" w:rsidP="00A74AE5">
      <w:pPr>
        <w:tabs>
          <w:tab w:val="left" w:pos="1060"/>
        </w:tabs>
        <w:spacing w:before="120" w:after="240" w:line="0" w:lineRule="atLeast"/>
        <w:rPr>
          <w:rFonts w:ascii="Times New Roman" w:eastAsia="Times New Roman" w:hAnsi="Times New Roman" w:cs="Times New Roman"/>
          <w:b/>
          <w:sz w:val="24"/>
          <w:szCs w:val="24"/>
        </w:rPr>
      </w:pPr>
    </w:p>
    <w:p w:rsidR="00565086" w:rsidRPr="00ED4ABF" w:rsidRDefault="00B8019B" w:rsidP="00565086">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w:t>
      </w:r>
      <w:r w:rsidR="00565086" w:rsidRPr="00ED4ABF">
        <w:rPr>
          <w:rFonts w:ascii="Times New Roman" w:eastAsia="Times New Roman" w:hAnsi="Times New Roman" w:cs="Times New Roman"/>
          <w:b/>
          <w:sz w:val="24"/>
          <w:szCs w:val="24"/>
        </w:rPr>
        <w:t xml:space="preserve"> SCHEDULE</w:t>
      </w:r>
      <w:r w:rsidR="00A46490">
        <w:rPr>
          <w:rFonts w:ascii="Times New Roman" w:eastAsia="Times New Roman" w:hAnsi="Times New Roman" w:cs="Times New Roman"/>
          <w:b/>
          <w:sz w:val="24"/>
          <w:szCs w:val="24"/>
        </w:rPr>
        <w:t xml:space="preserve"> </w:t>
      </w:r>
      <w:r w:rsidR="00A46490" w:rsidRPr="00A46490">
        <w:rPr>
          <w:rFonts w:ascii="Times New Roman" w:eastAsia="Times New Roman" w:hAnsi="Times New Roman" w:cs="Times New Roman"/>
          <w:b/>
          <w:sz w:val="24"/>
          <w:szCs w:val="24"/>
          <w:vertAlign w:val="superscript"/>
        </w:rPr>
        <w:t>(**)</w:t>
      </w:r>
      <w:r w:rsidR="001C287E">
        <w:rPr>
          <w:rFonts w:ascii="Times New Roman" w:eastAsia="Times New Roman" w:hAnsi="Times New Roman" w:cs="Times New Roman"/>
          <w:b/>
          <w:sz w:val="24"/>
          <w:szCs w:val="24"/>
          <w:vertAlign w:val="superscript"/>
        </w:rPr>
        <w:t xml:space="preserve"> </w:t>
      </w:r>
      <w:r w:rsidR="000653E2">
        <w:rPr>
          <w:rFonts w:ascii="Times New Roman" w:eastAsia="Times New Roman" w:hAnsi="Times New Roman" w:cs="Times New Roman"/>
          <w:b/>
          <w:sz w:val="24"/>
          <w:szCs w:val="24"/>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1869"/>
        <w:gridCol w:w="4021"/>
        <w:gridCol w:w="2517"/>
      </w:tblGrid>
      <w:tr w:rsidR="008F6F2E" w:rsidRPr="00ED4ABF" w:rsidTr="00B8019B">
        <w:tc>
          <w:tcPr>
            <w:tcW w:w="838" w:type="dxa"/>
            <w:shd w:val="clear" w:color="auto" w:fill="auto"/>
          </w:tcPr>
          <w:p w:rsidR="008F6F2E" w:rsidRPr="00ED4ABF" w:rsidRDefault="008F6F2E" w:rsidP="00C17977">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Week</w:t>
            </w:r>
          </w:p>
        </w:tc>
        <w:tc>
          <w:tcPr>
            <w:tcW w:w="1869" w:type="dxa"/>
            <w:shd w:val="clear" w:color="auto" w:fill="auto"/>
          </w:tcPr>
          <w:p w:rsidR="008F6F2E" w:rsidRPr="00ED4ABF" w:rsidRDefault="008F6F2E" w:rsidP="00C17977">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Date</w:t>
            </w:r>
          </w:p>
        </w:tc>
        <w:tc>
          <w:tcPr>
            <w:tcW w:w="4021" w:type="dxa"/>
            <w:shd w:val="clear" w:color="auto" w:fill="auto"/>
          </w:tcPr>
          <w:p w:rsidR="008F6F2E" w:rsidRPr="00ED4ABF" w:rsidRDefault="008F6F2E" w:rsidP="00C17977">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Content</w:t>
            </w:r>
          </w:p>
        </w:tc>
        <w:tc>
          <w:tcPr>
            <w:tcW w:w="2517" w:type="dxa"/>
          </w:tcPr>
          <w:p w:rsidR="008F6F2E" w:rsidRPr="00ED4ABF" w:rsidRDefault="008F6F2E" w:rsidP="00C17977">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Notes</w:t>
            </w: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3 – Unit 5</w:t>
            </w:r>
            <w:r w:rsidR="0018291B">
              <w:rPr>
                <w:rFonts w:ascii="Times New Roman" w:hAnsi="Times New Roman" w:cs="Times New Roman"/>
                <w:sz w:val="24"/>
                <w:szCs w:val="24"/>
              </w:rPr>
              <w:t>:</w:t>
            </w:r>
          </w:p>
          <w:p w:rsidR="00D102FB"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Reading Longer Passages Effectively</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vAlign w:val="center"/>
          </w:tcPr>
          <w:p w:rsidR="008F6F2E" w:rsidRPr="00ED4ABF" w:rsidRDefault="008F6F2E" w:rsidP="00C17977">
            <w:pPr>
              <w:spacing w:after="0" w:line="360" w:lineRule="auto"/>
              <w:jc w:val="center"/>
              <w:rPr>
                <w:rFonts w:ascii="Times New Roman" w:hAnsi="Times New Roman" w:cs="Times New Roman"/>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1:</w:t>
            </w:r>
          </w:p>
          <w:p w:rsidR="00D102FB" w:rsidRPr="00ED4ABF" w:rsidRDefault="00D102FB" w:rsidP="00C17977">
            <w:pPr>
              <w:spacing w:after="0" w:line="360" w:lineRule="auto"/>
              <w:rPr>
                <w:rFonts w:ascii="Times New Roman" w:hAnsi="Times New Roman" w:cs="Times New Roman"/>
                <w:sz w:val="24"/>
                <w:szCs w:val="24"/>
              </w:rPr>
            </w:pPr>
            <w:r w:rsidRPr="00F82DAE">
              <w:rPr>
                <w:rFonts w:ascii="Times New Roman" w:hAnsi="Times New Roman"/>
                <w:sz w:val="24"/>
                <w:szCs w:val="24"/>
              </w:rPr>
              <w:t>Samir Amin, “</w:t>
            </w:r>
            <w:proofErr w:type="spellStart"/>
            <w:r w:rsidRPr="00F82DAE">
              <w:rPr>
                <w:rFonts w:ascii="Times New Roman" w:hAnsi="Times New Roman"/>
                <w:sz w:val="24"/>
                <w:szCs w:val="24"/>
              </w:rPr>
              <w:t>Eurocentrism</w:t>
            </w:r>
            <w:proofErr w:type="spellEnd"/>
            <w:r w:rsidRPr="00F82DAE">
              <w:rPr>
                <w:rFonts w:ascii="Times New Roman" w:hAnsi="Times New Roman"/>
                <w:sz w:val="24"/>
                <w:szCs w:val="24"/>
              </w:rPr>
              <w:t>”</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D102FB"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3 – Unit 6: Skimming</w:t>
            </w:r>
          </w:p>
          <w:p w:rsidR="00D102FB"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3 – Unit7: Study Reading</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vAlign w:val="center"/>
          </w:tcPr>
          <w:p w:rsidR="008F6F2E" w:rsidRPr="00ED4ABF" w:rsidRDefault="008F6F2E" w:rsidP="00C17977">
            <w:pPr>
              <w:spacing w:after="0" w:line="360" w:lineRule="auto"/>
              <w:jc w:val="center"/>
              <w:rPr>
                <w:rFonts w:ascii="Times New Roman" w:hAnsi="Times New Roman" w:cs="Times New Roman"/>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2:</w:t>
            </w:r>
          </w:p>
          <w:p w:rsidR="00D102FB" w:rsidRPr="00D102FB" w:rsidRDefault="00D102FB" w:rsidP="00C17977">
            <w:pPr>
              <w:pStyle w:val="ListParagraph1"/>
              <w:spacing w:after="120" w:line="360" w:lineRule="auto"/>
              <w:ind w:left="0"/>
              <w:rPr>
                <w:rFonts w:ascii="Times New Roman" w:hAnsi="Times New Roman"/>
                <w:sz w:val="24"/>
                <w:szCs w:val="24"/>
              </w:rPr>
            </w:pPr>
            <w:r w:rsidRPr="00F82DAE">
              <w:rPr>
                <w:rFonts w:ascii="Times New Roman" w:hAnsi="Times New Roman"/>
                <w:sz w:val="24"/>
                <w:szCs w:val="24"/>
              </w:rPr>
              <w:t>Amy Chua , “Tribal World: Group Identity Is All”</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3 – Unit 8: Summarizing</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vAlign w:val="center"/>
          </w:tcPr>
          <w:p w:rsidR="008F6F2E" w:rsidRPr="00ED4ABF" w:rsidRDefault="008F6F2E" w:rsidP="00C17977">
            <w:pPr>
              <w:spacing w:after="0" w:line="360" w:lineRule="auto"/>
              <w:jc w:val="center"/>
              <w:rPr>
                <w:rFonts w:ascii="Times New Roman" w:hAnsi="Times New Roman" w:cs="Times New Roman"/>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3:</w:t>
            </w:r>
          </w:p>
          <w:p w:rsidR="00D102FB" w:rsidRPr="00ED4ABF" w:rsidRDefault="00A15A0F" w:rsidP="00C17977">
            <w:pPr>
              <w:spacing w:after="0" w:line="360" w:lineRule="auto"/>
              <w:rPr>
                <w:rFonts w:ascii="Times New Roman" w:hAnsi="Times New Roman" w:cs="Times New Roman"/>
                <w:sz w:val="24"/>
                <w:szCs w:val="24"/>
              </w:rPr>
            </w:pPr>
            <w:proofErr w:type="spellStart"/>
            <w:r w:rsidRPr="00F82DAE">
              <w:rPr>
                <w:rFonts w:ascii="Times New Roman" w:hAnsi="Times New Roman"/>
                <w:bCs/>
                <w:sz w:val="24"/>
                <w:szCs w:val="24"/>
              </w:rPr>
              <w:t>Yanis</w:t>
            </w:r>
            <w:proofErr w:type="spellEnd"/>
            <w:r w:rsidRPr="00F82DAE">
              <w:rPr>
                <w:rFonts w:ascii="Times New Roman" w:hAnsi="Times New Roman"/>
                <w:bCs/>
                <w:sz w:val="24"/>
                <w:szCs w:val="24"/>
              </w:rPr>
              <w:t xml:space="preserve"> </w:t>
            </w:r>
            <w:proofErr w:type="spellStart"/>
            <w:r w:rsidRPr="00F82DAE">
              <w:rPr>
                <w:rFonts w:ascii="Times New Roman" w:hAnsi="Times New Roman"/>
                <w:bCs/>
                <w:sz w:val="24"/>
                <w:szCs w:val="24"/>
              </w:rPr>
              <w:t>Varoufakis</w:t>
            </w:r>
            <w:proofErr w:type="spellEnd"/>
            <w:r w:rsidRPr="00F82DAE">
              <w:rPr>
                <w:rFonts w:ascii="Times New Roman" w:hAnsi="Times New Roman"/>
                <w:bCs/>
                <w:sz w:val="24"/>
                <w:szCs w:val="24"/>
              </w:rPr>
              <w:t>, “Liberal Totalitarianism”</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3 – Unit 9: Critical Reading</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vAlign w:val="center"/>
          </w:tcPr>
          <w:p w:rsidR="008F6F2E" w:rsidRPr="00ED4ABF" w:rsidRDefault="008F6F2E" w:rsidP="00C17977">
            <w:pPr>
              <w:spacing w:after="0" w:line="360" w:lineRule="auto"/>
              <w:jc w:val="center"/>
              <w:rPr>
                <w:rFonts w:ascii="Times New Roman" w:hAnsi="Times New Roman" w:cs="Times New Roman"/>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4:</w:t>
            </w:r>
          </w:p>
          <w:p w:rsidR="00D102FB" w:rsidRPr="00ED4ABF" w:rsidRDefault="00D102FB" w:rsidP="00C17977">
            <w:pPr>
              <w:spacing w:after="0" w:line="360" w:lineRule="auto"/>
              <w:rPr>
                <w:rFonts w:ascii="Times New Roman" w:hAnsi="Times New Roman" w:cs="Times New Roman"/>
                <w:sz w:val="24"/>
                <w:szCs w:val="24"/>
              </w:rPr>
            </w:pPr>
            <w:r w:rsidRPr="00F82DAE">
              <w:rPr>
                <w:rFonts w:ascii="Times New Roman" w:hAnsi="Times New Roman"/>
                <w:bCs/>
                <w:sz w:val="24"/>
                <w:szCs w:val="24"/>
              </w:rPr>
              <w:t>Oxfam Briefing Paper,“</w:t>
            </w:r>
            <w:r w:rsidRPr="00F82DAE">
              <w:rPr>
                <w:sz w:val="24"/>
                <w:szCs w:val="24"/>
              </w:rPr>
              <w:t xml:space="preserve"> </w:t>
            </w:r>
            <w:r w:rsidRPr="00F82DAE">
              <w:rPr>
                <w:rFonts w:ascii="Times New Roman" w:hAnsi="Times New Roman"/>
                <w:bCs/>
                <w:sz w:val="24"/>
                <w:szCs w:val="24"/>
              </w:rPr>
              <w:t>An Economy for the 1%”</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2 – Unit 4: Word Parts</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tcPr>
          <w:p w:rsidR="008F6F2E" w:rsidRPr="00ED4ABF" w:rsidRDefault="008F6F2E" w:rsidP="00C17977">
            <w:pPr>
              <w:spacing w:after="0" w:line="360" w:lineRule="auto"/>
              <w:jc w:val="center"/>
              <w:rPr>
                <w:rFonts w:ascii="Times New Roman" w:hAnsi="Times New Roman" w:cs="Times New Roman"/>
                <w:b/>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Session 2</w:t>
            </w:r>
          </w:p>
        </w:tc>
        <w:tc>
          <w:tcPr>
            <w:tcW w:w="4021" w:type="dxa"/>
            <w:shd w:val="clear" w:color="auto" w:fill="auto"/>
          </w:tcPr>
          <w:p w:rsidR="008F6F2E" w:rsidRPr="00ED4ABF" w:rsidRDefault="008F6F2E" w:rsidP="00C17977">
            <w:pPr>
              <w:spacing w:after="0" w:line="360" w:lineRule="auto"/>
              <w:rPr>
                <w:rFonts w:ascii="Times New Roman" w:hAnsi="Times New Roman" w:cs="Times New Roman"/>
                <w:sz w:val="24"/>
                <w:szCs w:val="24"/>
              </w:rPr>
            </w:pPr>
            <w:r w:rsidRPr="00ED4ABF">
              <w:rPr>
                <w:rFonts w:ascii="Times New Roman" w:hAnsi="Times New Roman" w:cs="Times New Roman"/>
                <w:sz w:val="24"/>
                <w:szCs w:val="24"/>
              </w:rPr>
              <w:t>Review</w:t>
            </w:r>
          </w:p>
          <w:p w:rsidR="008F6F2E" w:rsidRPr="00ED4ABF" w:rsidRDefault="008F6F2E" w:rsidP="00C17977">
            <w:pPr>
              <w:spacing w:after="0" w:line="360" w:lineRule="auto"/>
              <w:rPr>
                <w:rFonts w:ascii="Times New Roman" w:hAnsi="Times New Roman" w:cs="Times New Roman"/>
                <w:b/>
                <w:sz w:val="24"/>
                <w:szCs w:val="24"/>
              </w:rPr>
            </w:pPr>
            <w:r w:rsidRPr="00ED4ABF">
              <w:rPr>
                <w:rFonts w:ascii="Times New Roman" w:hAnsi="Times New Roman" w:cs="Times New Roman"/>
                <w:b/>
                <w:sz w:val="24"/>
                <w:szCs w:val="24"/>
              </w:rPr>
              <w:t>Mid-term test</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val="restart"/>
            <w:shd w:val="clear" w:color="auto" w:fill="auto"/>
            <w:vAlign w:val="center"/>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Pr="00ED4ABF"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Part 2 – Unit 5: Collocations</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tcPr>
          <w:p w:rsidR="008F6F2E" w:rsidRPr="00ED4ABF" w:rsidRDefault="008F6F2E" w:rsidP="00C17977">
            <w:pPr>
              <w:spacing w:after="0" w:line="360" w:lineRule="auto"/>
              <w:jc w:val="center"/>
              <w:rPr>
                <w:rFonts w:ascii="Times New Roman" w:hAnsi="Times New Roman" w:cs="Times New Roman"/>
                <w:b/>
                <w:sz w:val="24"/>
                <w:szCs w:val="24"/>
              </w:rPr>
            </w:pPr>
          </w:p>
        </w:tc>
        <w:tc>
          <w:tcPr>
            <w:tcW w:w="1869" w:type="dxa"/>
            <w:shd w:val="clear" w:color="auto" w:fill="auto"/>
          </w:tcPr>
          <w:p w:rsidR="008F6F2E" w:rsidRPr="00ED4ABF" w:rsidRDefault="00B8019B" w:rsidP="00C179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8F6F2E" w:rsidRDefault="00D102FB" w:rsidP="00C17977">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5:</w:t>
            </w:r>
          </w:p>
          <w:p w:rsidR="00D102FB" w:rsidRPr="00ED4ABF" w:rsidRDefault="00D102FB" w:rsidP="00C17977">
            <w:pPr>
              <w:spacing w:after="0" w:line="360" w:lineRule="auto"/>
              <w:rPr>
                <w:rFonts w:ascii="Times New Roman" w:hAnsi="Times New Roman" w:cs="Times New Roman"/>
                <w:sz w:val="24"/>
                <w:szCs w:val="24"/>
              </w:rPr>
            </w:pPr>
            <w:r w:rsidRPr="00F82DAE">
              <w:rPr>
                <w:rFonts w:ascii="Times New Roman" w:hAnsi="Times New Roman"/>
                <w:bCs/>
                <w:sz w:val="24"/>
                <w:szCs w:val="24"/>
              </w:rPr>
              <w:t xml:space="preserve">Caroline </w:t>
            </w:r>
            <w:proofErr w:type="spellStart"/>
            <w:r w:rsidRPr="00F82DAE">
              <w:rPr>
                <w:rFonts w:ascii="Times New Roman" w:hAnsi="Times New Roman"/>
                <w:bCs/>
                <w:sz w:val="24"/>
                <w:szCs w:val="24"/>
              </w:rPr>
              <w:t>Bettinger-López</w:t>
            </w:r>
            <w:proofErr w:type="spellEnd"/>
            <w:r w:rsidRPr="00F82DAE">
              <w:rPr>
                <w:rFonts w:ascii="Times New Roman" w:hAnsi="Times New Roman"/>
                <w:bCs/>
                <w:sz w:val="24"/>
                <w:szCs w:val="24"/>
              </w:rPr>
              <w:t>, “The Long Arc of Human Rights”</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r w:rsidR="008F6F2E" w:rsidRPr="00ED4ABF" w:rsidTr="00B8019B">
        <w:tc>
          <w:tcPr>
            <w:tcW w:w="838" w:type="dxa"/>
            <w:shd w:val="clear" w:color="auto" w:fill="auto"/>
          </w:tcPr>
          <w:p w:rsidR="008F6F2E" w:rsidRPr="00ED4ABF" w:rsidRDefault="00B8019B" w:rsidP="00C1797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1869" w:type="dxa"/>
            <w:shd w:val="clear" w:color="auto" w:fill="auto"/>
          </w:tcPr>
          <w:p w:rsidR="008F6F2E" w:rsidRPr="00ED4ABF" w:rsidRDefault="008F6F2E" w:rsidP="00C17977">
            <w:pPr>
              <w:spacing w:after="0" w:line="360" w:lineRule="auto"/>
              <w:jc w:val="center"/>
              <w:rPr>
                <w:rFonts w:ascii="Times New Roman" w:hAnsi="Times New Roman" w:cs="Times New Roman"/>
                <w:sz w:val="24"/>
                <w:szCs w:val="24"/>
              </w:rPr>
            </w:pPr>
          </w:p>
        </w:tc>
        <w:tc>
          <w:tcPr>
            <w:tcW w:w="4021" w:type="dxa"/>
            <w:shd w:val="clear" w:color="auto" w:fill="auto"/>
          </w:tcPr>
          <w:p w:rsidR="008F6F2E" w:rsidRPr="00ED4ABF" w:rsidRDefault="008F6F2E" w:rsidP="00C17977">
            <w:pPr>
              <w:spacing w:after="0" w:line="360" w:lineRule="auto"/>
              <w:rPr>
                <w:rFonts w:ascii="Times New Roman" w:hAnsi="Times New Roman" w:cs="Times New Roman"/>
                <w:b/>
                <w:sz w:val="24"/>
                <w:szCs w:val="24"/>
              </w:rPr>
            </w:pPr>
            <w:r w:rsidRPr="00ED4ABF">
              <w:rPr>
                <w:rFonts w:ascii="Times New Roman" w:hAnsi="Times New Roman" w:cs="Times New Roman"/>
                <w:b/>
                <w:sz w:val="24"/>
                <w:szCs w:val="24"/>
              </w:rPr>
              <w:t>Final test</w:t>
            </w:r>
          </w:p>
        </w:tc>
        <w:tc>
          <w:tcPr>
            <w:tcW w:w="2517" w:type="dxa"/>
          </w:tcPr>
          <w:p w:rsidR="008F6F2E" w:rsidRPr="00ED4ABF" w:rsidRDefault="008F6F2E" w:rsidP="00C17977">
            <w:pPr>
              <w:spacing w:after="0" w:line="360" w:lineRule="auto"/>
              <w:rPr>
                <w:rFonts w:ascii="Times New Roman" w:hAnsi="Times New Roman" w:cs="Times New Roman"/>
                <w:sz w:val="24"/>
                <w:szCs w:val="24"/>
              </w:rPr>
            </w:pPr>
          </w:p>
        </w:tc>
      </w:tr>
    </w:tbl>
    <w:p w:rsidR="006730C4" w:rsidRDefault="006730C4" w:rsidP="00944865">
      <w:pPr>
        <w:spacing w:after="240" w:line="240" w:lineRule="auto"/>
        <w:rPr>
          <w:rFonts w:ascii="Times New Roman" w:eastAsia="Times New Roman" w:hAnsi="Times New Roman" w:cs="Times New Roman"/>
          <w:sz w:val="24"/>
          <w:szCs w:val="24"/>
        </w:rPr>
      </w:pPr>
    </w:p>
    <w:p w:rsidR="000653E2" w:rsidRDefault="000653E2" w:rsidP="000653E2">
      <w:pPr>
        <w:spacing w:after="240" w:line="240" w:lineRule="auto"/>
        <w:rPr>
          <w:rFonts w:ascii="Times New Roman" w:eastAsia="Times New Roman" w:hAnsi="Times New Roman" w:cs="Times New Roman"/>
          <w:i/>
          <w:sz w:val="24"/>
          <w:szCs w:val="24"/>
        </w:rPr>
      </w:pPr>
      <w:r w:rsidRPr="00A46490">
        <w:rPr>
          <w:rFonts w:ascii="Times New Roman" w:eastAsia="Times New Roman" w:hAnsi="Times New Roman" w:cs="Times New Roman"/>
          <w:b/>
          <w:sz w:val="24"/>
          <w:szCs w:val="24"/>
          <w:vertAlign w:val="superscript"/>
        </w:rPr>
        <w:t>(**)</w:t>
      </w:r>
      <w:r w:rsidR="0000429B" w:rsidRPr="0000429B">
        <w:rPr>
          <w:rFonts w:ascii="Times New Roman" w:eastAsia="Times New Roman" w:hAnsi="Times New Roman" w:cs="Times New Roman"/>
          <w:i/>
          <w:sz w:val="24"/>
          <w:szCs w:val="24"/>
        </w:rPr>
        <w:t>Instructor can assign more readings of the same topics in the select readings to the students as homework / group project</w:t>
      </w:r>
    </w:p>
    <w:p w:rsidR="000653E2" w:rsidRDefault="000653E2" w:rsidP="000653E2">
      <w:pPr>
        <w:spacing w:after="240" w:line="240" w:lineRule="auto"/>
        <w:rPr>
          <w:rFonts w:ascii="Times New Roman" w:hAnsi="Times New Roman" w:cs="Times New Roman"/>
          <w:i/>
          <w:sz w:val="24"/>
          <w:szCs w:val="24"/>
        </w:rPr>
      </w:pPr>
      <w:r w:rsidRPr="000653E2">
        <w:rPr>
          <w:rFonts w:ascii="Times New Roman" w:eastAsia="Times New Roman" w:hAnsi="Times New Roman" w:cs="Times New Roman"/>
          <w:b/>
          <w:sz w:val="24"/>
          <w:szCs w:val="24"/>
          <w:vertAlign w:val="superscript"/>
        </w:rPr>
        <w:t xml:space="preserve"> </w:t>
      </w:r>
      <w:r w:rsidRPr="00A46490">
        <w:rPr>
          <w:rFonts w:ascii="Times New Roman" w:eastAsia="Times New Roman" w:hAnsi="Times New Roman" w:cs="Times New Roman"/>
          <w:b/>
          <w:sz w:val="24"/>
          <w:szCs w:val="24"/>
          <w:vertAlign w:val="superscript"/>
        </w:rPr>
        <w:t>(**</w:t>
      </w:r>
      <w:r>
        <w:rPr>
          <w:rFonts w:ascii="Times New Roman" w:eastAsia="Times New Roman" w:hAnsi="Times New Roman" w:cs="Times New Roman"/>
          <w:b/>
          <w:sz w:val="24"/>
          <w:szCs w:val="24"/>
          <w:vertAlign w:val="superscript"/>
        </w:rPr>
        <w:t>*</w:t>
      </w:r>
      <w:r w:rsidRPr="00A46490">
        <w:rPr>
          <w:rFonts w:ascii="Times New Roman" w:eastAsia="Times New Roman" w:hAnsi="Times New Roman" w:cs="Times New Roman"/>
          <w:b/>
          <w:sz w:val="24"/>
          <w:szCs w:val="24"/>
          <w:vertAlign w:val="superscript"/>
        </w:rPr>
        <w:t>)</w:t>
      </w:r>
      <w:r w:rsidRPr="00ED4ABF">
        <w:rPr>
          <w:rFonts w:ascii="Times New Roman" w:hAnsi="Times New Roman" w:cs="Times New Roman"/>
          <w:i/>
          <w:sz w:val="24"/>
          <w:szCs w:val="24"/>
        </w:rPr>
        <w:t>This syllabus is subject to change due to the conditions of the class. The instructor reserves the rights to edit syllabus at any time needed. Modifications will be announced to class directly or via email prior to the application of those changes.</w:t>
      </w:r>
    </w:p>
    <w:p w:rsidR="001C287E" w:rsidRDefault="001C287E" w:rsidP="00B8019B">
      <w:pPr>
        <w:autoSpaceDE w:val="0"/>
        <w:autoSpaceDN w:val="0"/>
        <w:adjustRightInd w:val="0"/>
        <w:spacing w:before="240" w:after="0" w:line="240" w:lineRule="auto"/>
        <w:rPr>
          <w:rFonts w:ascii="Times New Roman" w:hAnsi="Times New Roman" w:cs="Times New Roman"/>
          <w:b/>
          <w:bCs/>
          <w:sz w:val="24"/>
          <w:szCs w:val="24"/>
        </w:rPr>
      </w:pPr>
    </w:p>
    <w:p w:rsidR="00B8019B" w:rsidRDefault="00B8019B" w:rsidP="00B8019B">
      <w:pPr>
        <w:autoSpaceDE w:val="0"/>
        <w:autoSpaceDN w:val="0"/>
        <w:adjustRightInd w:val="0"/>
        <w:spacing w:before="240" w:after="0" w:line="240" w:lineRule="auto"/>
        <w:rPr>
          <w:rFonts w:ascii="Times New Roman" w:hAnsi="Times New Roman" w:cs="Times New Roman"/>
          <w:b/>
          <w:bCs/>
          <w:sz w:val="24"/>
          <w:szCs w:val="24"/>
        </w:rPr>
      </w:pPr>
      <w:r w:rsidRPr="00B8019B">
        <w:rPr>
          <w:rFonts w:ascii="Times New Roman" w:hAnsi="Times New Roman" w:cs="Times New Roman"/>
          <w:b/>
          <w:bCs/>
          <w:sz w:val="24"/>
          <w:szCs w:val="24"/>
        </w:rPr>
        <w:t>COURSE POLICIES</w:t>
      </w:r>
    </w:p>
    <w:p w:rsidR="00B8019B" w:rsidRPr="00B8019B" w:rsidRDefault="00B8019B" w:rsidP="00B8019B">
      <w:pPr>
        <w:autoSpaceDE w:val="0"/>
        <w:autoSpaceDN w:val="0"/>
        <w:adjustRightInd w:val="0"/>
        <w:spacing w:before="240" w:after="0" w:line="240" w:lineRule="auto"/>
        <w:rPr>
          <w:rFonts w:ascii="Times New Roman" w:hAnsi="Times New Roman" w:cs="Times New Roman"/>
          <w:b/>
          <w:bCs/>
          <w:sz w:val="24"/>
          <w:szCs w:val="24"/>
        </w:rPr>
      </w:pPr>
    </w:p>
    <w:p w:rsidR="00B8019B" w:rsidRPr="00ED4ABF"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are required to be on time and remain until the conclusion of class. </w:t>
      </w:r>
    </w:p>
    <w:p w:rsidR="00B8019B" w:rsidRPr="00ED4ABF" w:rsidRDefault="00B8019B" w:rsidP="00B8019B">
      <w:pPr>
        <w:numPr>
          <w:ilvl w:val="8"/>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who arrive late within 15 minutes will be marked as ‘late’ yet still allowed to join the class. Two </w:t>
      </w:r>
      <w:proofErr w:type="spellStart"/>
      <w:r w:rsidRPr="00ED4ABF">
        <w:rPr>
          <w:rFonts w:ascii="Times New Roman" w:eastAsia="Times New Roman" w:hAnsi="Times New Roman" w:cs="Times New Roman"/>
          <w:sz w:val="24"/>
          <w:szCs w:val="24"/>
        </w:rPr>
        <w:t>late’s</w:t>
      </w:r>
      <w:proofErr w:type="spellEnd"/>
      <w:r w:rsidRPr="00ED4ABF">
        <w:rPr>
          <w:rFonts w:ascii="Times New Roman" w:eastAsia="Times New Roman" w:hAnsi="Times New Roman" w:cs="Times New Roman"/>
          <w:sz w:val="24"/>
          <w:szCs w:val="24"/>
        </w:rPr>
        <w:t xml:space="preserve"> equal one absence.</w:t>
      </w:r>
    </w:p>
    <w:p w:rsidR="00B8019B" w:rsidRPr="00ED4ABF" w:rsidRDefault="00B8019B" w:rsidP="00B8019B">
      <w:pPr>
        <w:numPr>
          <w:ilvl w:val="8"/>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who are more than 15 minutes late will not be accepted into class.</w:t>
      </w:r>
    </w:p>
    <w:p w:rsidR="00B8019B" w:rsidRPr="00ED4ABF" w:rsidRDefault="00B8019B" w:rsidP="00B8019B">
      <w:pPr>
        <w:numPr>
          <w:ilvl w:val="8"/>
          <w:numId w:val="2"/>
        </w:numPr>
        <w:spacing w:after="12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who need to leave early should inform the instructor before class. Leaving early without permission also counts as absence for the day.</w:t>
      </w:r>
    </w:p>
    <w:p w:rsidR="00650415" w:rsidRPr="00650415"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t>Attendance</w:t>
      </w:r>
      <w:r w:rsidR="00650415">
        <w:rPr>
          <w:rFonts w:ascii="Times New Roman" w:eastAsia="Times New Roman" w:hAnsi="Times New Roman" w:cs="Times New Roman"/>
          <w:sz w:val="24"/>
          <w:szCs w:val="24"/>
        </w:rPr>
        <w:t>:</w:t>
      </w:r>
    </w:p>
    <w:p w:rsidR="00B8019B" w:rsidRPr="00ED4ABF" w:rsidRDefault="00B8019B" w:rsidP="00650415">
      <w:pPr>
        <w:numPr>
          <w:ilvl w:val="2"/>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who are absent more than two times without legitimate excuses </w:t>
      </w:r>
      <w:r w:rsidRPr="00ED4ABF">
        <w:rPr>
          <w:rFonts w:ascii="Times New Roman" w:eastAsia="Times New Roman" w:hAnsi="Times New Roman" w:cs="Times New Roman"/>
          <w:i/>
          <w:sz w:val="24"/>
          <w:szCs w:val="24"/>
        </w:rPr>
        <w:t xml:space="preserve">will be </w:t>
      </w:r>
      <w:r w:rsidRPr="00650415">
        <w:rPr>
          <w:rFonts w:ascii="Times New Roman" w:eastAsia="Times New Roman" w:hAnsi="Times New Roman" w:cs="Times New Roman"/>
          <w:sz w:val="24"/>
          <w:szCs w:val="24"/>
        </w:rPr>
        <w:t>disqualified</w:t>
      </w:r>
      <w:r w:rsidRPr="00ED4ABF">
        <w:rPr>
          <w:rFonts w:ascii="Times New Roman" w:eastAsia="Times New Roman" w:hAnsi="Times New Roman" w:cs="Times New Roman"/>
          <w:i/>
          <w:sz w:val="24"/>
          <w:szCs w:val="24"/>
        </w:rPr>
        <w:t xml:space="preserve"> from taking the final exam.</w:t>
      </w:r>
      <w:r w:rsidRPr="00ED4ABF">
        <w:rPr>
          <w:rFonts w:ascii="Times New Roman" w:eastAsia="Times New Roman" w:hAnsi="Times New Roman" w:cs="Times New Roman"/>
          <w:b/>
          <w:i/>
          <w:sz w:val="24"/>
          <w:szCs w:val="24"/>
        </w:rPr>
        <w:t xml:space="preserve"> </w:t>
      </w:r>
    </w:p>
    <w:p w:rsidR="00B8019B" w:rsidRPr="00650415" w:rsidRDefault="00B8019B" w:rsidP="00B8019B">
      <w:pPr>
        <w:numPr>
          <w:ilvl w:val="2"/>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should notify the instructor of their absence at least one day before class, unless their absence is due to an emergency. Written documents are required for their absence to be excused.</w:t>
      </w:r>
    </w:p>
    <w:p w:rsidR="00650415" w:rsidRPr="00ED4ABF" w:rsidRDefault="00650415" w:rsidP="00650415">
      <w:pPr>
        <w:spacing w:after="0" w:line="240" w:lineRule="auto"/>
        <w:ind w:left="1080" w:right="20"/>
        <w:jc w:val="both"/>
        <w:rPr>
          <w:rFonts w:ascii="Times New Roman" w:eastAsia="Symbol" w:hAnsi="Times New Roman" w:cs="Times New Roman"/>
          <w:sz w:val="24"/>
          <w:szCs w:val="24"/>
        </w:rPr>
      </w:pPr>
    </w:p>
    <w:p w:rsidR="00B8019B" w:rsidRPr="00ED4ABF"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lastRenderedPageBreak/>
        <w:t>Evaluation:</w:t>
      </w:r>
      <w:r w:rsidRPr="00ED4ABF">
        <w:rPr>
          <w:rFonts w:ascii="Times New Roman" w:eastAsia="Times New Roman" w:hAnsi="Times New Roman" w:cs="Times New Roman"/>
          <w:sz w:val="24"/>
          <w:szCs w:val="24"/>
        </w:rPr>
        <w:t xml:space="preserve"> Work group and homework assignments </w:t>
      </w:r>
      <w:r w:rsidRPr="00ED4ABF">
        <w:rPr>
          <w:rFonts w:ascii="Times New Roman" w:eastAsia="Symbol" w:hAnsi="Times New Roman" w:cs="Times New Roman"/>
          <w:sz w:val="24"/>
          <w:szCs w:val="24"/>
        </w:rPr>
        <w:t>will be given every class session. These assignments will count for 30% of the mid-term grade.</w:t>
      </w:r>
    </w:p>
    <w:p w:rsidR="00B8019B" w:rsidRPr="00ED4ABF" w:rsidRDefault="00B8019B" w:rsidP="00B8019B">
      <w:pPr>
        <w:numPr>
          <w:ilvl w:val="1"/>
          <w:numId w:val="2"/>
        </w:numPr>
        <w:tabs>
          <w:tab w:val="left" w:pos="720"/>
        </w:tabs>
        <w:spacing w:after="120" w:line="240" w:lineRule="auto"/>
        <w:ind w:left="720" w:right="20" w:hanging="360"/>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t>Behavior</w:t>
      </w:r>
      <w:r w:rsidRPr="00ED4ABF">
        <w:rPr>
          <w:rFonts w:ascii="Times New Roman" w:eastAsia="Times New Roman" w:hAnsi="Times New Roman" w:cs="Times New Roman"/>
          <w:sz w:val="24"/>
          <w:szCs w:val="24"/>
        </w:rPr>
        <w:t>:</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are not allowed to use laptops/mobile phones/tablet computers for any purposes not related to their study. Any violation will result in the students being required to leave the classroom and marked as absent.</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 xml:space="preserve">Disruptive behavior that affects classroom instructions and academic performance of both the instructor and other students will be strictly dealt with, depending on the situation. </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A warning and 10% will be deducted from the final grade for the first violation.</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A second time violation will result in a deduction of 30% from the grade.</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For the third time violation, the student will be expelled from the classroom and the administrative staff will be accordingly notified so the student’s name will be taken off the class list permanently.</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Cheating, academic dishonesty and plagiarism are NOT tolerated. Those students who violate these terms will be expelled from the course and receive “zero” for their final grade.</w:t>
      </w:r>
    </w:p>
    <w:p w:rsidR="00B8019B" w:rsidRPr="00ED4ABF" w:rsidRDefault="00B8019B" w:rsidP="00B8019B">
      <w:pPr>
        <w:numPr>
          <w:ilvl w:val="1"/>
          <w:numId w:val="2"/>
        </w:numPr>
        <w:tabs>
          <w:tab w:val="left" w:pos="720"/>
        </w:tabs>
        <w:spacing w:after="120" w:line="240" w:lineRule="auto"/>
        <w:ind w:left="720" w:right="20" w:hanging="360"/>
        <w:rPr>
          <w:rFonts w:ascii="Times New Roman" w:eastAsia="Times New Roman" w:hAnsi="Times New Roman" w:cs="Times New Roman"/>
          <w:sz w:val="24"/>
          <w:szCs w:val="24"/>
        </w:rPr>
      </w:pPr>
      <w:bookmarkStart w:id="2" w:name="page3"/>
      <w:bookmarkEnd w:id="2"/>
      <w:r>
        <w:rPr>
          <w:rFonts w:ascii="Times New Roman" w:eastAsia="Times New Roman" w:hAnsi="Times New Roman" w:cs="Times New Roman"/>
          <w:b/>
          <w:i/>
          <w:sz w:val="24"/>
          <w:szCs w:val="24"/>
        </w:rPr>
        <w:t xml:space="preserve">Channel of </w:t>
      </w:r>
      <w:r w:rsidRPr="00ED4ABF">
        <w:rPr>
          <w:rFonts w:ascii="Times New Roman" w:eastAsia="Times New Roman" w:hAnsi="Times New Roman" w:cs="Times New Roman"/>
          <w:b/>
          <w:i/>
          <w:sz w:val="24"/>
          <w:szCs w:val="24"/>
        </w:rPr>
        <w:t xml:space="preserve">Communication: </w:t>
      </w:r>
      <w:r w:rsidRPr="00ED4ABF">
        <w:rPr>
          <w:rFonts w:ascii="Times New Roman" w:eastAsia="Times New Roman" w:hAnsi="Times New Roman" w:cs="Times New Roman"/>
          <w:sz w:val="24"/>
          <w:szCs w:val="24"/>
        </w:rPr>
        <w:t>Email is the preferred channel of communication. However, in urgent cases, instructors can be contacted via phone.</w:t>
      </w:r>
    </w:p>
    <w:p w:rsidR="00B8019B" w:rsidRDefault="00B8019B" w:rsidP="00944865">
      <w:pPr>
        <w:spacing w:after="240" w:line="240" w:lineRule="auto"/>
        <w:rPr>
          <w:rFonts w:ascii="Times New Roman" w:eastAsia="Times New Roman" w:hAnsi="Times New Roman" w:cs="Times New Roman"/>
          <w:sz w:val="24"/>
          <w:szCs w:val="24"/>
        </w:rPr>
      </w:pPr>
    </w:p>
    <w:p w:rsidR="00A74AE5" w:rsidRPr="00ED4ABF" w:rsidRDefault="00BC739B" w:rsidP="00BC739B">
      <w:pPr>
        <w:tabs>
          <w:tab w:val="right" w:pos="9000"/>
        </w:tabs>
        <w:spacing w:line="0" w:lineRule="atLeast"/>
        <w:rPr>
          <w:rFonts w:ascii="Times New Roman" w:eastAsia="Times New Roman" w:hAnsi="Times New Roman" w:cs="Times New Roman"/>
          <w:i/>
          <w:sz w:val="24"/>
          <w:szCs w:val="24"/>
        </w:rPr>
      </w:pPr>
      <w:r w:rsidRPr="00ED4ABF">
        <w:rPr>
          <w:rFonts w:ascii="Times New Roman" w:eastAsia="Times New Roman" w:hAnsi="Times New Roman" w:cs="Times New Roman"/>
          <w:i/>
          <w:sz w:val="24"/>
          <w:szCs w:val="24"/>
        </w:rPr>
        <w:tab/>
        <w:t>HCM</w:t>
      </w:r>
      <w:r w:rsidR="00A74AE5" w:rsidRPr="00ED4ABF">
        <w:rPr>
          <w:rFonts w:ascii="Times New Roman" w:eastAsia="Times New Roman" w:hAnsi="Times New Roman" w:cs="Times New Roman"/>
          <w:i/>
          <w:sz w:val="24"/>
          <w:szCs w:val="24"/>
        </w:rPr>
        <w:t>C,</w:t>
      </w:r>
      <w:r w:rsidR="008F6F2E" w:rsidRPr="00ED4ABF">
        <w:rPr>
          <w:rFonts w:ascii="Times New Roman" w:eastAsia="Times New Roman" w:hAnsi="Times New Roman" w:cs="Times New Roman"/>
          <w:i/>
          <w:sz w:val="24"/>
          <w:szCs w:val="24"/>
        </w:rPr>
        <w:t xml:space="preserve"> </w:t>
      </w:r>
      <w:r w:rsidR="00116005">
        <w:rPr>
          <w:rFonts w:ascii="Times New Roman" w:eastAsia="Times New Roman" w:hAnsi="Times New Roman" w:cs="Times New Roman"/>
          <w:i/>
          <w:sz w:val="24"/>
          <w:szCs w:val="24"/>
        </w:rPr>
        <w:t>18 March 2020</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2979"/>
        <w:gridCol w:w="2958"/>
      </w:tblGrid>
      <w:tr w:rsidR="008F6F2E" w:rsidRPr="00ED4ABF" w:rsidTr="004D482E">
        <w:tc>
          <w:tcPr>
            <w:tcW w:w="2948" w:type="dxa"/>
          </w:tcPr>
          <w:p w:rsidR="008F6F2E" w:rsidRPr="00ED4ABF" w:rsidRDefault="008F6F2E" w:rsidP="008F6F2E">
            <w:pPr>
              <w:tabs>
                <w:tab w:val="left" w:pos="3510"/>
                <w:tab w:val="left" w:pos="7960"/>
              </w:tabs>
              <w:spacing w:line="0" w:lineRule="atLeast"/>
              <w:jc w:val="center"/>
              <w:rPr>
                <w:rFonts w:ascii="Times New Roman" w:eastAsia="Times New Roman" w:hAnsi="Times New Roman"/>
                <w:b/>
                <w:sz w:val="24"/>
                <w:szCs w:val="24"/>
              </w:rPr>
            </w:pPr>
            <w:r w:rsidRPr="00ED4ABF">
              <w:rPr>
                <w:rFonts w:ascii="Times New Roman" w:eastAsia="Times New Roman" w:hAnsi="Times New Roman"/>
                <w:b/>
                <w:sz w:val="24"/>
                <w:szCs w:val="24"/>
              </w:rPr>
              <w:t>DEAN OF FACULTY</w:t>
            </w:r>
          </w:p>
        </w:tc>
        <w:tc>
          <w:tcPr>
            <w:tcW w:w="2979" w:type="dxa"/>
          </w:tcPr>
          <w:p w:rsidR="008F6F2E" w:rsidRDefault="008F6F2E" w:rsidP="008F6F2E">
            <w:pPr>
              <w:tabs>
                <w:tab w:val="left" w:pos="3510"/>
                <w:tab w:val="left" w:pos="7960"/>
              </w:tabs>
              <w:spacing w:line="0" w:lineRule="atLeast"/>
              <w:jc w:val="center"/>
              <w:rPr>
                <w:rFonts w:ascii="Times New Roman" w:eastAsia="Times New Roman" w:hAnsi="Times New Roman"/>
                <w:b/>
                <w:sz w:val="24"/>
                <w:szCs w:val="24"/>
              </w:rPr>
            </w:pPr>
            <w:r w:rsidRPr="00ED4ABF">
              <w:rPr>
                <w:rFonts w:ascii="Times New Roman" w:eastAsia="Times New Roman" w:hAnsi="Times New Roman"/>
                <w:b/>
                <w:sz w:val="24"/>
                <w:szCs w:val="24"/>
              </w:rPr>
              <w:t>HEAD OF DEPARMENT</w:t>
            </w: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Pr="00ED4ABF" w:rsidRDefault="0072026C" w:rsidP="008F6F2E">
            <w:pPr>
              <w:tabs>
                <w:tab w:val="left" w:pos="3510"/>
                <w:tab w:val="left" w:pos="7960"/>
              </w:tabs>
              <w:spacing w:line="0" w:lineRule="atLeast"/>
              <w:jc w:val="center"/>
              <w:rPr>
                <w:rFonts w:ascii="Times New Roman" w:eastAsia="Times New Roman" w:hAnsi="Times New Roman"/>
                <w:b/>
                <w:sz w:val="24"/>
                <w:szCs w:val="24"/>
              </w:rPr>
            </w:pPr>
          </w:p>
        </w:tc>
        <w:tc>
          <w:tcPr>
            <w:tcW w:w="2958" w:type="dxa"/>
          </w:tcPr>
          <w:p w:rsidR="008F6F2E" w:rsidRPr="00ED4ABF" w:rsidRDefault="004D482E" w:rsidP="004D482E">
            <w:pPr>
              <w:tabs>
                <w:tab w:val="left" w:pos="3510"/>
                <w:tab w:val="left" w:pos="7960"/>
              </w:tabs>
              <w:spacing w:line="0" w:lineRule="atLeast"/>
              <w:rPr>
                <w:rFonts w:ascii="Times New Roman" w:eastAsia="Times New Roman" w:hAnsi="Times New Roman"/>
                <w:b/>
                <w:sz w:val="24"/>
                <w:szCs w:val="24"/>
              </w:rPr>
            </w:pPr>
            <w:r w:rsidRPr="00ED4ABF">
              <w:rPr>
                <w:rFonts w:ascii="Times New Roman" w:eastAsia="Times New Roman" w:hAnsi="Times New Roman"/>
                <w:b/>
                <w:sz w:val="24"/>
                <w:szCs w:val="24"/>
              </w:rPr>
              <w:t xml:space="preserve">   SYLLABUS</w:t>
            </w:r>
            <w:r w:rsidR="00107F2A" w:rsidRPr="00ED4ABF">
              <w:rPr>
                <w:rFonts w:ascii="Times New Roman" w:eastAsia="Times New Roman" w:hAnsi="Times New Roman"/>
                <w:b/>
                <w:sz w:val="24"/>
                <w:szCs w:val="24"/>
              </w:rPr>
              <w:t xml:space="preserve"> WRITER</w:t>
            </w: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0" w:lineRule="atLeast"/>
              <w:jc w:val="center"/>
              <w:rPr>
                <w:rFonts w:ascii="Times New Roman" w:eastAsia="Times New Roman" w:hAnsi="Times New Roman"/>
                <w:b/>
                <w:sz w:val="24"/>
                <w:szCs w:val="24"/>
              </w:rPr>
            </w:pPr>
            <w:proofErr w:type="spellStart"/>
            <w:r w:rsidRPr="00ED4ABF">
              <w:rPr>
                <w:rFonts w:ascii="Times New Roman" w:eastAsia="Times New Roman" w:hAnsi="Times New Roman"/>
                <w:b/>
                <w:sz w:val="24"/>
                <w:szCs w:val="24"/>
              </w:rPr>
              <w:t>Phạm</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Thị</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Hồng</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Ân</w:t>
            </w:r>
            <w:proofErr w:type="spellEnd"/>
            <w:r w:rsidR="00116005">
              <w:rPr>
                <w:rFonts w:ascii="Times New Roman" w:eastAsia="Times New Roman" w:hAnsi="Times New Roman"/>
                <w:b/>
                <w:sz w:val="24"/>
                <w:szCs w:val="24"/>
              </w:rPr>
              <w:t>, M.A.</w:t>
            </w:r>
          </w:p>
          <w:p w:rsidR="008F6F2E" w:rsidRPr="00ED4ABF" w:rsidRDefault="008F6F2E" w:rsidP="008F6F2E">
            <w:pPr>
              <w:tabs>
                <w:tab w:val="left" w:pos="3510"/>
                <w:tab w:val="left" w:pos="7960"/>
              </w:tabs>
              <w:spacing w:line="0" w:lineRule="atLeast"/>
              <w:jc w:val="center"/>
              <w:rPr>
                <w:rFonts w:ascii="Times New Roman" w:eastAsia="Times New Roman" w:hAnsi="Times New Roman"/>
                <w:b/>
                <w:sz w:val="24"/>
                <w:szCs w:val="24"/>
              </w:rPr>
            </w:pPr>
          </w:p>
        </w:tc>
      </w:tr>
    </w:tbl>
    <w:p w:rsidR="008F6F2E" w:rsidRPr="00ED4ABF" w:rsidRDefault="008F6F2E" w:rsidP="004D482E">
      <w:pPr>
        <w:tabs>
          <w:tab w:val="left" w:pos="3510"/>
          <w:tab w:val="left" w:pos="7960"/>
        </w:tabs>
        <w:spacing w:line="0" w:lineRule="atLeast"/>
        <w:rPr>
          <w:rFonts w:ascii="Times New Roman" w:eastAsia="Times New Roman" w:hAnsi="Times New Roman" w:cs="Times New Roman"/>
          <w:b/>
          <w:sz w:val="24"/>
          <w:szCs w:val="24"/>
        </w:rPr>
      </w:pPr>
    </w:p>
    <w:sectPr w:rsidR="008F6F2E" w:rsidRPr="00ED4ABF" w:rsidSect="00200679">
      <w:footerReference w:type="default" r:id="rId9"/>
      <w:pgSz w:w="11909" w:h="16834" w:code="9"/>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36D" w:rsidRDefault="0040536D" w:rsidP="00200679">
      <w:pPr>
        <w:spacing w:after="0" w:line="240" w:lineRule="auto"/>
      </w:pPr>
      <w:r>
        <w:separator/>
      </w:r>
    </w:p>
  </w:endnote>
  <w:endnote w:type="continuationSeparator" w:id="0">
    <w:p w:rsidR="0040536D" w:rsidRDefault="0040536D" w:rsidP="0020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35863"/>
      <w:docPartObj>
        <w:docPartGallery w:val="Page Numbers (Bottom of Page)"/>
        <w:docPartUnique/>
      </w:docPartObj>
    </w:sdtPr>
    <w:sdtEndPr>
      <w:rPr>
        <w:noProof/>
      </w:rPr>
    </w:sdtEndPr>
    <w:sdtContent>
      <w:p w:rsidR="00200679" w:rsidRDefault="00200679">
        <w:pPr>
          <w:pStyle w:val="Footer"/>
          <w:jc w:val="center"/>
        </w:pPr>
        <w:r w:rsidRPr="00200679">
          <w:rPr>
            <w:rFonts w:ascii="Times New Roman" w:hAnsi="Times New Roman" w:cs="Times New Roman"/>
          </w:rPr>
          <w:fldChar w:fldCharType="begin"/>
        </w:r>
        <w:r w:rsidRPr="00200679">
          <w:rPr>
            <w:rFonts w:ascii="Times New Roman" w:hAnsi="Times New Roman" w:cs="Times New Roman"/>
          </w:rPr>
          <w:instrText xml:space="preserve"> PAGE   \* MERGEFORMAT </w:instrText>
        </w:r>
        <w:r w:rsidRPr="00200679">
          <w:rPr>
            <w:rFonts w:ascii="Times New Roman" w:hAnsi="Times New Roman" w:cs="Times New Roman"/>
          </w:rPr>
          <w:fldChar w:fldCharType="separate"/>
        </w:r>
        <w:r w:rsidR="001D68D0">
          <w:rPr>
            <w:rFonts w:ascii="Times New Roman" w:hAnsi="Times New Roman" w:cs="Times New Roman"/>
            <w:noProof/>
          </w:rPr>
          <w:t>1</w:t>
        </w:r>
        <w:r w:rsidRPr="00200679">
          <w:rPr>
            <w:rFonts w:ascii="Times New Roman" w:hAnsi="Times New Roman" w:cs="Times New Roman"/>
            <w:noProof/>
          </w:rPr>
          <w:fldChar w:fldCharType="end"/>
        </w:r>
      </w:p>
    </w:sdtContent>
  </w:sdt>
  <w:p w:rsidR="00200679" w:rsidRDefault="00200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36D" w:rsidRDefault="0040536D" w:rsidP="00200679">
      <w:pPr>
        <w:spacing w:after="0" w:line="240" w:lineRule="auto"/>
      </w:pPr>
      <w:r>
        <w:separator/>
      </w:r>
    </w:p>
  </w:footnote>
  <w:footnote w:type="continuationSeparator" w:id="0">
    <w:p w:rsidR="0040536D" w:rsidRDefault="0040536D" w:rsidP="00200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2">
    <w:nsid w:val="0000000A"/>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B66AB4"/>
    <w:multiLevelType w:val="hybridMultilevel"/>
    <w:tmpl w:val="ACDC1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D4DE3"/>
    <w:multiLevelType w:val="hybridMultilevel"/>
    <w:tmpl w:val="6AE8A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DB87C40"/>
    <w:multiLevelType w:val="hybridMultilevel"/>
    <w:tmpl w:val="2EDE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650996"/>
    <w:multiLevelType w:val="hybridMultilevel"/>
    <w:tmpl w:val="D91A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EE7335"/>
    <w:multiLevelType w:val="hybridMultilevel"/>
    <w:tmpl w:val="05C264C2"/>
    <w:lvl w:ilvl="0" w:tplc="04090003">
      <w:start w:val="1"/>
      <w:numFmt w:val="bullet"/>
      <w:lvlText w:val="o"/>
      <w:lvlJc w:val="left"/>
      <w:pPr>
        <w:ind w:left="1167" w:hanging="360"/>
      </w:pPr>
      <w:rPr>
        <w:rFonts w:ascii="Courier New" w:hAnsi="Courier New" w:cs="Courier New" w:hint="default"/>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11">
    <w:nsid w:val="22431581"/>
    <w:multiLevelType w:val="hybridMultilevel"/>
    <w:tmpl w:val="4B0EC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8B0DE0"/>
    <w:multiLevelType w:val="hybridMultilevel"/>
    <w:tmpl w:val="DBFAA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6232B"/>
    <w:multiLevelType w:val="hybridMultilevel"/>
    <w:tmpl w:val="9E8291F2"/>
    <w:lvl w:ilvl="0" w:tplc="0409000B">
      <w:start w:val="1"/>
      <w:numFmt w:val="bullet"/>
      <w:lvlText w:val=""/>
      <w:lvlJc w:val="left"/>
      <w:pPr>
        <w:ind w:left="897" w:hanging="360"/>
      </w:pPr>
      <w:rPr>
        <w:rFonts w:ascii="Wingdings" w:hAnsi="Wingdings"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14">
    <w:nsid w:val="36692603"/>
    <w:multiLevelType w:val="hybridMultilevel"/>
    <w:tmpl w:val="EBE697C0"/>
    <w:lvl w:ilvl="0" w:tplc="29EA78B8">
      <w:start w:val="1"/>
      <w:numFmt w:val="bullet"/>
      <w:lvlText w:val=""/>
      <w:lvlJc w:val="left"/>
      <w:pPr>
        <w:tabs>
          <w:tab w:val="num" w:pos="720"/>
        </w:tabs>
        <w:ind w:left="720" w:hanging="360"/>
      </w:pPr>
      <w:rPr>
        <w:rFonts w:ascii="Wingdings 2" w:hAnsi="Wingdings 2" w:hint="default"/>
      </w:rPr>
    </w:lvl>
    <w:lvl w:ilvl="1" w:tplc="B5E23292" w:tentative="1">
      <w:start w:val="1"/>
      <w:numFmt w:val="bullet"/>
      <w:lvlText w:val=""/>
      <w:lvlJc w:val="left"/>
      <w:pPr>
        <w:tabs>
          <w:tab w:val="num" w:pos="1440"/>
        </w:tabs>
        <w:ind w:left="1440" w:hanging="360"/>
      </w:pPr>
      <w:rPr>
        <w:rFonts w:ascii="Wingdings 2" w:hAnsi="Wingdings 2" w:hint="default"/>
      </w:rPr>
    </w:lvl>
    <w:lvl w:ilvl="2" w:tplc="53A8E648" w:tentative="1">
      <w:start w:val="1"/>
      <w:numFmt w:val="bullet"/>
      <w:lvlText w:val=""/>
      <w:lvlJc w:val="left"/>
      <w:pPr>
        <w:tabs>
          <w:tab w:val="num" w:pos="2160"/>
        </w:tabs>
        <w:ind w:left="2160" w:hanging="360"/>
      </w:pPr>
      <w:rPr>
        <w:rFonts w:ascii="Wingdings 2" w:hAnsi="Wingdings 2" w:hint="default"/>
      </w:rPr>
    </w:lvl>
    <w:lvl w:ilvl="3" w:tplc="FC084D82" w:tentative="1">
      <w:start w:val="1"/>
      <w:numFmt w:val="bullet"/>
      <w:lvlText w:val=""/>
      <w:lvlJc w:val="left"/>
      <w:pPr>
        <w:tabs>
          <w:tab w:val="num" w:pos="2880"/>
        </w:tabs>
        <w:ind w:left="2880" w:hanging="360"/>
      </w:pPr>
      <w:rPr>
        <w:rFonts w:ascii="Wingdings 2" w:hAnsi="Wingdings 2" w:hint="default"/>
      </w:rPr>
    </w:lvl>
    <w:lvl w:ilvl="4" w:tplc="F04A0080" w:tentative="1">
      <w:start w:val="1"/>
      <w:numFmt w:val="bullet"/>
      <w:lvlText w:val=""/>
      <w:lvlJc w:val="left"/>
      <w:pPr>
        <w:tabs>
          <w:tab w:val="num" w:pos="3600"/>
        </w:tabs>
        <w:ind w:left="3600" w:hanging="360"/>
      </w:pPr>
      <w:rPr>
        <w:rFonts w:ascii="Wingdings 2" w:hAnsi="Wingdings 2" w:hint="default"/>
      </w:rPr>
    </w:lvl>
    <w:lvl w:ilvl="5" w:tplc="93E07CAA" w:tentative="1">
      <w:start w:val="1"/>
      <w:numFmt w:val="bullet"/>
      <w:lvlText w:val=""/>
      <w:lvlJc w:val="left"/>
      <w:pPr>
        <w:tabs>
          <w:tab w:val="num" w:pos="4320"/>
        </w:tabs>
        <w:ind w:left="4320" w:hanging="360"/>
      </w:pPr>
      <w:rPr>
        <w:rFonts w:ascii="Wingdings 2" w:hAnsi="Wingdings 2" w:hint="default"/>
      </w:rPr>
    </w:lvl>
    <w:lvl w:ilvl="6" w:tplc="FD8C6AE8" w:tentative="1">
      <w:start w:val="1"/>
      <w:numFmt w:val="bullet"/>
      <w:lvlText w:val=""/>
      <w:lvlJc w:val="left"/>
      <w:pPr>
        <w:tabs>
          <w:tab w:val="num" w:pos="5040"/>
        </w:tabs>
        <w:ind w:left="5040" w:hanging="360"/>
      </w:pPr>
      <w:rPr>
        <w:rFonts w:ascii="Wingdings 2" w:hAnsi="Wingdings 2" w:hint="default"/>
      </w:rPr>
    </w:lvl>
    <w:lvl w:ilvl="7" w:tplc="E5BABFEC" w:tentative="1">
      <w:start w:val="1"/>
      <w:numFmt w:val="bullet"/>
      <w:lvlText w:val=""/>
      <w:lvlJc w:val="left"/>
      <w:pPr>
        <w:tabs>
          <w:tab w:val="num" w:pos="5760"/>
        </w:tabs>
        <w:ind w:left="5760" w:hanging="360"/>
      </w:pPr>
      <w:rPr>
        <w:rFonts w:ascii="Wingdings 2" w:hAnsi="Wingdings 2" w:hint="default"/>
      </w:rPr>
    </w:lvl>
    <w:lvl w:ilvl="8" w:tplc="487E62B8" w:tentative="1">
      <w:start w:val="1"/>
      <w:numFmt w:val="bullet"/>
      <w:lvlText w:val=""/>
      <w:lvlJc w:val="left"/>
      <w:pPr>
        <w:tabs>
          <w:tab w:val="num" w:pos="6480"/>
        </w:tabs>
        <w:ind w:left="6480" w:hanging="360"/>
      </w:pPr>
      <w:rPr>
        <w:rFonts w:ascii="Wingdings 2" w:hAnsi="Wingdings 2" w:hint="default"/>
      </w:rPr>
    </w:lvl>
  </w:abstractNum>
  <w:abstractNum w:abstractNumId="15">
    <w:nsid w:val="38CD544D"/>
    <w:multiLevelType w:val="hybridMultilevel"/>
    <w:tmpl w:val="C9CE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17">
    <w:nsid w:val="71F2312F"/>
    <w:multiLevelType w:val="hybridMultilevel"/>
    <w:tmpl w:val="34B8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625D18"/>
    <w:multiLevelType w:val="hybridMultilevel"/>
    <w:tmpl w:val="BB925DF0"/>
    <w:lvl w:ilvl="0" w:tplc="0409000B">
      <w:start w:val="1"/>
      <w:numFmt w:val="bullet"/>
      <w:lvlText w:val=""/>
      <w:lvlJc w:val="left"/>
      <w:pPr>
        <w:ind w:left="897" w:hanging="360"/>
      </w:pPr>
      <w:rPr>
        <w:rFonts w:ascii="Wingdings" w:hAnsi="Wingdings"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19">
    <w:nsid w:val="763F1913"/>
    <w:multiLevelType w:val="hybridMultilevel"/>
    <w:tmpl w:val="351488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387911"/>
    <w:multiLevelType w:val="hybridMultilevel"/>
    <w:tmpl w:val="8EB8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5A6B32"/>
    <w:multiLevelType w:val="hybridMultilevel"/>
    <w:tmpl w:val="62EEC674"/>
    <w:lvl w:ilvl="0" w:tplc="FFFFFFFF">
      <w:start w:val="1"/>
      <w:numFmt w:val="bullet"/>
      <w:lvlText w:val="-"/>
      <w:lvlJc w:val="left"/>
    </w:lvl>
    <w:lvl w:ilvl="1" w:tplc="04090001">
      <w:start w:val="1"/>
      <w:numFmt w:val="bullet"/>
      <w:lvlText w:val=""/>
      <w:lvlJc w:val="left"/>
      <w:rPr>
        <w:rFonts w:ascii="Symbol" w:hAnsi="Symbol" w:hint="default"/>
      </w:rPr>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22">
    <w:nsid w:val="7AE32940"/>
    <w:multiLevelType w:val="hybridMultilevel"/>
    <w:tmpl w:val="B022990A"/>
    <w:lvl w:ilvl="0" w:tplc="01AC5A4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6"/>
  </w:num>
  <w:num w:numId="5">
    <w:abstractNumId w:val="3"/>
  </w:num>
  <w:num w:numId="6">
    <w:abstractNumId w:val="15"/>
  </w:num>
  <w:num w:numId="7">
    <w:abstractNumId w:val="4"/>
  </w:num>
  <w:num w:numId="8">
    <w:abstractNumId w:val="22"/>
  </w:num>
  <w:num w:numId="9">
    <w:abstractNumId w:val="6"/>
  </w:num>
  <w:num w:numId="10">
    <w:abstractNumId w:val="20"/>
  </w:num>
  <w:num w:numId="11">
    <w:abstractNumId w:val="8"/>
  </w:num>
  <w:num w:numId="12">
    <w:abstractNumId w:val="11"/>
  </w:num>
  <w:num w:numId="13">
    <w:abstractNumId w:val="12"/>
  </w:num>
  <w:num w:numId="14">
    <w:abstractNumId w:val="14"/>
  </w:num>
  <w:num w:numId="15">
    <w:abstractNumId w:val="9"/>
  </w:num>
  <w:num w:numId="16">
    <w:abstractNumId w:val="10"/>
  </w:num>
  <w:num w:numId="17">
    <w:abstractNumId w:val="5"/>
  </w:num>
  <w:num w:numId="18">
    <w:abstractNumId w:val="7"/>
  </w:num>
  <w:num w:numId="19">
    <w:abstractNumId w:val="21"/>
  </w:num>
  <w:num w:numId="20">
    <w:abstractNumId w:val="19"/>
  </w:num>
  <w:num w:numId="21">
    <w:abstractNumId w:val="17"/>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D1"/>
    <w:rsid w:val="0000429B"/>
    <w:rsid w:val="000653E2"/>
    <w:rsid w:val="000B4AA0"/>
    <w:rsid w:val="00107F2A"/>
    <w:rsid w:val="00114D8C"/>
    <w:rsid w:val="00116005"/>
    <w:rsid w:val="00151CFA"/>
    <w:rsid w:val="00154F80"/>
    <w:rsid w:val="0018291B"/>
    <w:rsid w:val="001C287E"/>
    <w:rsid w:val="001D68D0"/>
    <w:rsid w:val="001E4787"/>
    <w:rsid w:val="00200679"/>
    <w:rsid w:val="002A16D3"/>
    <w:rsid w:val="002A4490"/>
    <w:rsid w:val="002B0014"/>
    <w:rsid w:val="002B3D05"/>
    <w:rsid w:val="002F3BAD"/>
    <w:rsid w:val="003053A5"/>
    <w:rsid w:val="003531D1"/>
    <w:rsid w:val="00371CEC"/>
    <w:rsid w:val="00381530"/>
    <w:rsid w:val="003C2E17"/>
    <w:rsid w:val="003C77FC"/>
    <w:rsid w:val="003D1B16"/>
    <w:rsid w:val="003F3BA0"/>
    <w:rsid w:val="003F4A81"/>
    <w:rsid w:val="003F76BB"/>
    <w:rsid w:val="0040536D"/>
    <w:rsid w:val="00434CDD"/>
    <w:rsid w:val="004543D1"/>
    <w:rsid w:val="00463992"/>
    <w:rsid w:val="00492DB9"/>
    <w:rsid w:val="004B123C"/>
    <w:rsid w:val="004B4F22"/>
    <w:rsid w:val="004D482E"/>
    <w:rsid w:val="004D5413"/>
    <w:rsid w:val="004D7872"/>
    <w:rsid w:val="005046A5"/>
    <w:rsid w:val="00533C35"/>
    <w:rsid w:val="00565086"/>
    <w:rsid w:val="005E528C"/>
    <w:rsid w:val="0060615A"/>
    <w:rsid w:val="00650415"/>
    <w:rsid w:val="00653857"/>
    <w:rsid w:val="0066086B"/>
    <w:rsid w:val="006730C4"/>
    <w:rsid w:val="00690746"/>
    <w:rsid w:val="0072026C"/>
    <w:rsid w:val="00750A4B"/>
    <w:rsid w:val="00795355"/>
    <w:rsid w:val="007B27F6"/>
    <w:rsid w:val="0087175A"/>
    <w:rsid w:val="00896022"/>
    <w:rsid w:val="008C4853"/>
    <w:rsid w:val="008C6BA2"/>
    <w:rsid w:val="008F6F2E"/>
    <w:rsid w:val="00941D28"/>
    <w:rsid w:val="00944865"/>
    <w:rsid w:val="00967D96"/>
    <w:rsid w:val="009F145B"/>
    <w:rsid w:val="00A15A0F"/>
    <w:rsid w:val="00A40D38"/>
    <w:rsid w:val="00A46490"/>
    <w:rsid w:val="00A479A3"/>
    <w:rsid w:val="00A74AE5"/>
    <w:rsid w:val="00A9439A"/>
    <w:rsid w:val="00AB63FA"/>
    <w:rsid w:val="00AD38C6"/>
    <w:rsid w:val="00B15766"/>
    <w:rsid w:val="00B75D84"/>
    <w:rsid w:val="00B8019B"/>
    <w:rsid w:val="00B809F2"/>
    <w:rsid w:val="00B81FA1"/>
    <w:rsid w:val="00BA7CCC"/>
    <w:rsid w:val="00BC739B"/>
    <w:rsid w:val="00C17977"/>
    <w:rsid w:val="00C504A5"/>
    <w:rsid w:val="00C86E38"/>
    <w:rsid w:val="00CB57E0"/>
    <w:rsid w:val="00CE01CC"/>
    <w:rsid w:val="00D01BB0"/>
    <w:rsid w:val="00D102FB"/>
    <w:rsid w:val="00D31094"/>
    <w:rsid w:val="00D3284F"/>
    <w:rsid w:val="00D90A3C"/>
    <w:rsid w:val="00DB5D1F"/>
    <w:rsid w:val="00DF5353"/>
    <w:rsid w:val="00DF6581"/>
    <w:rsid w:val="00E030FB"/>
    <w:rsid w:val="00E913DC"/>
    <w:rsid w:val="00EC3E48"/>
    <w:rsid w:val="00ED1AE5"/>
    <w:rsid w:val="00ED2BD6"/>
    <w:rsid w:val="00ED4ABF"/>
    <w:rsid w:val="00F15ADE"/>
    <w:rsid w:val="00F52548"/>
    <w:rsid w:val="00F55769"/>
    <w:rsid w:val="00F730B9"/>
    <w:rsid w:val="00F858DE"/>
    <w:rsid w:val="00FA244C"/>
    <w:rsid w:val="00FB4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1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30C4"/>
    <w:pPr>
      <w:ind w:left="720"/>
      <w:contextualSpacing/>
    </w:pPr>
  </w:style>
  <w:style w:type="character" w:styleId="Hyperlink">
    <w:name w:val="Hyperlink"/>
    <w:basedOn w:val="DefaultParagraphFont"/>
    <w:uiPriority w:val="99"/>
    <w:unhideWhenUsed/>
    <w:rsid w:val="004D7872"/>
    <w:rPr>
      <w:color w:val="0000FF" w:themeColor="hyperlink"/>
      <w:u w:val="single"/>
    </w:rPr>
  </w:style>
  <w:style w:type="paragraph" w:customStyle="1" w:styleId="ListParagraph1">
    <w:name w:val="List Paragraph1"/>
    <w:basedOn w:val="Normal"/>
    <w:uiPriority w:val="34"/>
    <w:qFormat/>
    <w:rsid w:val="00C504A5"/>
    <w:pPr>
      <w:ind w:left="720"/>
      <w:contextualSpacing/>
    </w:pPr>
    <w:rPr>
      <w:rFonts w:ascii="Calibri" w:eastAsia="Calibri" w:hAnsi="Calibri" w:cs="Times New Roman"/>
    </w:rPr>
  </w:style>
  <w:style w:type="paragraph" w:styleId="Header">
    <w:name w:val="header"/>
    <w:basedOn w:val="Normal"/>
    <w:link w:val="HeaderChar"/>
    <w:uiPriority w:val="99"/>
    <w:unhideWhenUsed/>
    <w:rsid w:val="00200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679"/>
  </w:style>
  <w:style w:type="paragraph" w:styleId="Footer">
    <w:name w:val="footer"/>
    <w:basedOn w:val="Normal"/>
    <w:link w:val="FooterChar"/>
    <w:uiPriority w:val="99"/>
    <w:unhideWhenUsed/>
    <w:rsid w:val="00200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6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1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30C4"/>
    <w:pPr>
      <w:ind w:left="720"/>
      <w:contextualSpacing/>
    </w:pPr>
  </w:style>
  <w:style w:type="character" w:styleId="Hyperlink">
    <w:name w:val="Hyperlink"/>
    <w:basedOn w:val="DefaultParagraphFont"/>
    <w:uiPriority w:val="99"/>
    <w:unhideWhenUsed/>
    <w:rsid w:val="004D7872"/>
    <w:rPr>
      <w:color w:val="0000FF" w:themeColor="hyperlink"/>
      <w:u w:val="single"/>
    </w:rPr>
  </w:style>
  <w:style w:type="paragraph" w:customStyle="1" w:styleId="ListParagraph1">
    <w:name w:val="List Paragraph1"/>
    <w:basedOn w:val="Normal"/>
    <w:uiPriority w:val="34"/>
    <w:qFormat/>
    <w:rsid w:val="00C504A5"/>
    <w:pPr>
      <w:ind w:left="720"/>
      <w:contextualSpacing/>
    </w:pPr>
    <w:rPr>
      <w:rFonts w:ascii="Calibri" w:eastAsia="Calibri" w:hAnsi="Calibri" w:cs="Times New Roman"/>
    </w:rPr>
  </w:style>
  <w:style w:type="paragraph" w:styleId="Header">
    <w:name w:val="header"/>
    <w:basedOn w:val="Normal"/>
    <w:link w:val="HeaderChar"/>
    <w:uiPriority w:val="99"/>
    <w:unhideWhenUsed/>
    <w:rsid w:val="00200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679"/>
  </w:style>
  <w:style w:type="paragraph" w:styleId="Footer">
    <w:name w:val="footer"/>
    <w:basedOn w:val="Normal"/>
    <w:link w:val="FooterChar"/>
    <w:uiPriority w:val="99"/>
    <w:unhideWhenUsed/>
    <w:rsid w:val="00200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12977">
      <w:bodyDiv w:val="1"/>
      <w:marLeft w:val="0"/>
      <w:marRight w:val="0"/>
      <w:marTop w:val="0"/>
      <w:marBottom w:val="0"/>
      <w:divBdr>
        <w:top w:val="none" w:sz="0" w:space="0" w:color="auto"/>
        <w:left w:val="none" w:sz="0" w:space="0" w:color="auto"/>
        <w:bottom w:val="none" w:sz="0" w:space="0" w:color="auto"/>
        <w:right w:val="none" w:sz="0" w:space="0" w:color="auto"/>
      </w:divBdr>
      <w:divsChild>
        <w:div w:id="1143696883">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dc:creator>
  <cp:lastModifiedBy>Acer</cp:lastModifiedBy>
  <cp:revision>23</cp:revision>
  <dcterms:created xsi:type="dcterms:W3CDTF">2020-03-18T08:16:00Z</dcterms:created>
  <dcterms:modified xsi:type="dcterms:W3CDTF">2020-03-19T04:07:00Z</dcterms:modified>
</cp:coreProperties>
</file>