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leader="none" w:pos="7380"/>
        </w:tabs>
        <w:spacing w:after="40" w:before="40" w:line="264" w:lineRule="auto"/>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Phụ lục VIII </w:t>
      </w:r>
      <w:r w:rsidDel="00000000" w:rsidR="00000000" w:rsidRPr="00000000">
        <w:rPr>
          <w:rtl w:val="0"/>
        </w:rPr>
      </w:r>
    </w:p>
    <w:p w:rsidR="00000000" w:rsidDel="00000000" w:rsidP="00000000" w:rsidRDefault="00000000" w:rsidRPr="00000000" w14:paraId="00000002">
      <w:pPr>
        <w:widowControl w:val="0"/>
        <w:tabs>
          <w:tab w:val="left" w:leader="none" w:pos="7380"/>
        </w:tabs>
        <w:spacing w:after="40" w:before="40" w:line="264" w:lineRule="auto"/>
        <w:jc w:val="center"/>
        <w:rPr>
          <w:rFonts w:ascii="Times New Roman" w:cs="Times New Roman" w:eastAsia="Times New Roman" w:hAnsi="Times New Roman"/>
          <w:b w:val="0"/>
          <w:smallCaps w:val="0"/>
          <w:sz w:val="28"/>
          <w:szCs w:val="28"/>
          <w:vertAlign w:val="baseline"/>
        </w:rPr>
      </w:pPr>
      <w:r w:rsidDel="00000000" w:rsidR="00000000" w:rsidRPr="00000000">
        <w:rPr>
          <w:rFonts w:ascii="Times New Roman" w:cs="Times New Roman" w:eastAsia="Times New Roman" w:hAnsi="Times New Roman"/>
          <w:b w:val="1"/>
          <w:smallCaps w:val="1"/>
          <w:sz w:val="26"/>
          <w:szCs w:val="26"/>
          <w:vertAlign w:val="baseline"/>
          <w:rtl w:val="0"/>
        </w:rPr>
        <w:t xml:space="preserve">ĐỀ CƯƠNG CHI TIẾT MÔN HỌC TRÌNH ĐỘ ĐẠI HỌC</w:t>
      </w:r>
      <w:r w:rsidDel="00000000" w:rsidR="00000000" w:rsidRPr="00000000">
        <w:rPr>
          <w:rtl w:val="0"/>
        </w:rPr>
      </w:r>
    </w:p>
    <w:p w:rsidR="00000000" w:rsidDel="00000000" w:rsidP="00000000" w:rsidRDefault="00000000" w:rsidRPr="00000000" w14:paraId="00000003">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color w:val="000000"/>
          <w:vertAlign w:val="baseline"/>
          <w:rtl w:val="0"/>
        </w:rPr>
        <w:t xml:space="preserve">(Kèm theo Quy định mở ngành đào tạo được ban hành theo Quyết định số …./QĐ-ĐHQG ngày…tháng…năm…  của Giám đốc ĐHQG-HCM)</w:t>
      </w:r>
      <w:r w:rsidDel="00000000" w:rsidR="00000000" w:rsidRPr="00000000">
        <w:rPr>
          <w:rtl w:val="0"/>
        </w:rPr>
      </w:r>
    </w:p>
    <w:p w:rsidR="00000000" w:rsidDel="00000000" w:rsidP="00000000" w:rsidRDefault="00000000" w:rsidRPr="00000000" w14:paraId="00000004">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16"/>
          <w:szCs w:val="16"/>
          <w:vertAlign w:val="baseline"/>
          <w:rtl w:val="0"/>
        </w:rPr>
        <w:t xml:space="preserve">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5">
      <w:pPr>
        <w:widowControl w:val="0"/>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6">
      <w:pPr>
        <w:widowControl w:val="0"/>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mallCaps w:val="1"/>
          <w:sz w:val="28"/>
          <w:szCs w:val="28"/>
          <w:vertAlign w:val="baseline"/>
          <w:rtl w:val="0"/>
        </w:rPr>
        <w:t xml:space="preserve">ĐỀ CƯƠNG CHI TIẾT</w:t>
      </w:r>
      <w:r w:rsidDel="00000000" w:rsidR="00000000" w:rsidRPr="00000000">
        <w:rPr>
          <w:rFonts w:ascii="Times New Roman" w:cs="Times New Roman" w:eastAsia="Times New Roman" w:hAnsi="Times New Roman"/>
          <w:b w:val="1"/>
          <w:sz w:val="30"/>
          <w:szCs w:val="30"/>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MÔN HỌC </w:t>
      </w:r>
      <w:r w:rsidDel="00000000" w:rsidR="00000000" w:rsidRPr="00000000">
        <w:rPr>
          <w:rtl w:val="0"/>
        </w:rPr>
      </w:r>
    </w:p>
    <w:p w:rsidR="00000000" w:rsidDel="00000000" w:rsidP="00000000" w:rsidRDefault="00000000" w:rsidRPr="00000000" w14:paraId="00000007">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8">
      <w:pPr>
        <w:widowControl w:val="0"/>
        <w:numPr>
          <w:ilvl w:val="0"/>
          <w:numId w:val="1"/>
        </w:numPr>
        <w:spacing w:after="80" w:before="80" w:lineRule="auto"/>
        <w:ind w:left="284" w:hanging="284"/>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Thông tin tổng quát</w:t>
      </w:r>
      <w:r w:rsidDel="00000000" w:rsidR="00000000" w:rsidRPr="00000000">
        <w:rPr>
          <w:rtl w:val="0"/>
        </w:rPr>
      </w:r>
    </w:p>
    <w:tbl>
      <w:tblPr>
        <w:tblStyle w:val="Table1"/>
        <w:tblW w:w="10572.0" w:type="dxa"/>
        <w:jc w:val="left"/>
        <w:tblInd w:w="284.0" w:type="dxa"/>
        <w:tblLayout w:type="fixed"/>
        <w:tblLook w:val="0000"/>
      </w:tblPr>
      <w:tblGrid>
        <w:gridCol w:w="6286"/>
        <w:gridCol w:w="4286"/>
        <w:tblGridChange w:id="0">
          <w:tblGrid>
            <w:gridCol w:w="6286"/>
            <w:gridCol w:w="4286"/>
          </w:tblGrid>
        </w:tblGridChange>
      </w:tblGrid>
      <w:tr>
        <w:trPr>
          <w:cantSplit w:val="0"/>
          <w:trHeight w:val="340" w:hRule="atLeast"/>
          <w:tblHeader w:val="0"/>
        </w:trPr>
        <w:tc>
          <w:tcPr>
            <w:vAlign w:val="center"/>
          </w:tcPr>
          <w:p w:rsidR="00000000" w:rsidDel="00000000" w:rsidP="00000000" w:rsidRDefault="00000000" w:rsidRPr="00000000" w14:paraId="00000009">
            <w:pPr>
              <w:widowControl w:val="0"/>
              <w:numPr>
                <w:ilvl w:val="0"/>
                <w:numId w:val="3"/>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Tên môn học: </w:t>
            </w:r>
          </w:p>
        </w:tc>
        <w:tc>
          <w:tcPr>
            <w:vAlign w:val="center"/>
          </w:tcPr>
          <w:p w:rsidR="00000000" w:rsidDel="00000000" w:rsidP="00000000" w:rsidRDefault="00000000" w:rsidRPr="00000000" w14:paraId="0000000A">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B">
            <w:pPr>
              <w:widowControl w:val="0"/>
              <w:numPr>
                <w:ilvl w:val="1"/>
                <w:numId w:val="3"/>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Việt: </w:t>
            </w:r>
            <w:r w:rsidDel="00000000" w:rsidR="00000000" w:rsidRPr="00000000">
              <w:rPr>
                <w:sz w:val="22"/>
                <w:szCs w:val="22"/>
                <w:rtl w:val="0"/>
              </w:rPr>
              <w:t xml:space="preserve">Quản lý và thẩm định dự án đầu tư</w:t>
            </w:r>
            <w:r w:rsidDel="00000000" w:rsidR="00000000" w:rsidRPr="00000000">
              <w:rPr>
                <w:rtl w:val="0"/>
              </w:rPr>
            </w:r>
          </w:p>
        </w:tc>
        <w:tc>
          <w:tcPr>
            <w:vAlign w:val="center"/>
          </w:tcPr>
          <w:p w:rsidR="00000000" w:rsidDel="00000000" w:rsidP="00000000" w:rsidRDefault="00000000" w:rsidRPr="00000000" w14:paraId="0000000C">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D">
            <w:pPr>
              <w:widowControl w:val="0"/>
              <w:numPr>
                <w:ilvl w:val="1"/>
                <w:numId w:val="3"/>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Anh: </w:t>
            </w:r>
            <w:r w:rsidDel="00000000" w:rsidR="00000000" w:rsidRPr="00000000">
              <w:rPr>
                <w:rtl w:val="0"/>
              </w:rPr>
              <w:t xml:space="preserve">Management and appraisal of investment projects</w:t>
            </w:r>
            <w:r w:rsidDel="00000000" w:rsidR="00000000" w:rsidRPr="00000000">
              <w:rPr>
                <w:rtl w:val="0"/>
              </w:rPr>
            </w:r>
          </w:p>
        </w:tc>
        <w:tc>
          <w:tcPr>
            <w:vAlign w:val="center"/>
          </w:tcPr>
          <w:p w:rsidR="00000000" w:rsidDel="00000000" w:rsidP="00000000" w:rsidRDefault="00000000" w:rsidRPr="00000000" w14:paraId="0000000E">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F">
            <w:pPr>
              <w:widowControl w:val="0"/>
              <w:numPr>
                <w:ilvl w:val="0"/>
                <w:numId w:val="3"/>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Mã số môn học:</w:t>
            </w:r>
          </w:p>
        </w:tc>
        <w:tc>
          <w:tcPr>
            <w:vAlign w:val="center"/>
          </w:tcPr>
          <w:p w:rsidR="00000000" w:rsidDel="00000000" w:rsidP="00000000" w:rsidRDefault="00000000" w:rsidRPr="00000000" w14:paraId="00000010">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1">
            <w:pPr>
              <w:widowControl w:val="0"/>
              <w:numPr>
                <w:ilvl w:val="0"/>
                <w:numId w:val="3"/>
              </w:numPr>
              <w:spacing w:after="40" w:before="40" w:lineRule="auto"/>
              <w:ind w:left="176" w:hanging="142"/>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Thuộc khối kiến thức/kỹ năng:</w:t>
            </w:r>
          </w:p>
          <w:p w:rsidR="00000000" w:rsidDel="00000000" w:rsidP="00000000" w:rsidRDefault="00000000" w:rsidRPr="00000000" w14:paraId="00000012">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w:t>
            </w: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bản</w:t>
            </w:r>
          </w:p>
          <w:p w:rsidR="00000000" w:rsidDel="00000000" w:rsidP="00000000" w:rsidRDefault="00000000" w:rsidRPr="00000000" w14:paraId="00000013">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w:t>
            </w: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chuyên ngành</w:t>
            </w:r>
          </w:p>
          <w:p w:rsidR="00000000" w:rsidDel="00000000" w:rsidP="00000000" w:rsidRDefault="00000000" w:rsidRPr="00000000" w14:paraId="00000014">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chuyên về kỹ năng chung</w:t>
            </w:r>
          </w:p>
        </w:tc>
        <w:tc>
          <w:tcPr>
            <w:vAlign w:val="center"/>
          </w:tcPr>
          <w:p w:rsidR="00000000" w:rsidDel="00000000" w:rsidP="00000000" w:rsidRDefault="00000000" w:rsidRPr="00000000" w14:paraId="00000015">
            <w:pPr>
              <w:widowControl w:val="0"/>
              <w:rPr>
                <w:vertAlign w:val="baseline"/>
              </w:rPr>
            </w:pPr>
            <w:r w:rsidDel="00000000" w:rsidR="00000000" w:rsidRPr="00000000">
              <w:rPr>
                <w:rtl w:val="0"/>
              </w:rPr>
            </w:r>
          </w:p>
          <w:p w:rsidR="00000000" w:rsidDel="00000000" w:rsidP="00000000" w:rsidRDefault="00000000" w:rsidRPr="00000000" w14:paraId="00000016">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sở ngành</w:t>
            </w:r>
          </w:p>
          <w:p w:rsidR="00000000" w:rsidDel="00000000" w:rsidP="00000000" w:rsidRDefault="00000000" w:rsidRPr="00000000" w14:paraId="00000017">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khác</w:t>
            </w:r>
          </w:p>
          <w:p w:rsidR="00000000" w:rsidDel="00000000" w:rsidP="00000000" w:rsidRDefault="00000000" w:rsidRPr="00000000" w14:paraId="00000018">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đồ án/luận văn tốt nghiệp</w:t>
            </w:r>
          </w:p>
        </w:tc>
      </w:tr>
      <w:tr>
        <w:trPr>
          <w:cantSplit w:val="0"/>
          <w:trHeight w:val="340" w:hRule="atLeast"/>
          <w:tblHeader w:val="0"/>
        </w:trPr>
        <w:tc>
          <w:tcPr>
            <w:vAlign w:val="center"/>
          </w:tcPr>
          <w:p w:rsidR="00000000" w:rsidDel="00000000" w:rsidP="00000000" w:rsidRDefault="00000000" w:rsidRPr="00000000" w14:paraId="00000019">
            <w:pPr>
              <w:widowControl w:val="0"/>
              <w:numPr>
                <w:ilvl w:val="0"/>
                <w:numId w:val="3"/>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Số tín chỉ: 03</w:t>
            </w:r>
          </w:p>
        </w:tc>
        <w:tc>
          <w:tcPr>
            <w:vAlign w:val="center"/>
          </w:tcPr>
          <w:p w:rsidR="00000000" w:rsidDel="00000000" w:rsidP="00000000" w:rsidRDefault="00000000" w:rsidRPr="00000000" w14:paraId="0000001A">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B">
            <w:pPr>
              <w:widowControl w:val="0"/>
              <w:numPr>
                <w:ilvl w:val="1"/>
                <w:numId w:val="3"/>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Lý thuyết : 02</w:t>
            </w:r>
          </w:p>
        </w:tc>
        <w:tc>
          <w:tcPr>
            <w:vAlign w:val="center"/>
          </w:tcPr>
          <w:p w:rsidR="00000000" w:rsidDel="00000000" w:rsidP="00000000" w:rsidRDefault="00000000" w:rsidRPr="00000000" w14:paraId="0000001C">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D">
            <w:pPr>
              <w:widowControl w:val="0"/>
              <w:numPr>
                <w:ilvl w:val="1"/>
                <w:numId w:val="3"/>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Thực hành: 01</w:t>
            </w:r>
          </w:p>
        </w:tc>
        <w:tc>
          <w:tcPr>
            <w:vAlign w:val="center"/>
          </w:tcPr>
          <w:p w:rsidR="00000000" w:rsidDel="00000000" w:rsidP="00000000" w:rsidRDefault="00000000" w:rsidRPr="00000000" w14:paraId="0000001E">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F">
            <w:pPr>
              <w:widowControl w:val="0"/>
              <w:numPr>
                <w:ilvl w:val="0"/>
                <w:numId w:val="3"/>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tiên quyết/Môn học trước: không. Tuy nhiên, nếu đã học qua môn Mô hình kinh doanh tổng hợp là một sự thuận lợi</w:t>
            </w:r>
          </w:p>
        </w:tc>
        <w:tc>
          <w:tcPr>
            <w:vAlign w:val="center"/>
          </w:tcPr>
          <w:p w:rsidR="00000000" w:rsidDel="00000000" w:rsidP="00000000" w:rsidRDefault="00000000" w:rsidRPr="00000000" w14:paraId="00000020">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21">
            <w:pPr>
              <w:widowControl w:val="0"/>
              <w:numPr>
                <w:ilvl w:val="0"/>
                <w:numId w:val="3"/>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song hành: không</w:t>
            </w:r>
          </w:p>
        </w:tc>
        <w:tc>
          <w:tcPr>
            <w:vAlign w:val="center"/>
          </w:tcPr>
          <w:p w:rsidR="00000000" w:rsidDel="00000000" w:rsidP="00000000" w:rsidRDefault="00000000" w:rsidRPr="00000000" w14:paraId="00000022">
            <w:pPr>
              <w:widowControl w:val="0"/>
              <w:rPr>
                <w:rFonts w:ascii="Times New Roman" w:cs="Times New Roman" w:eastAsia="Times New Roman" w:hAnsi="Times New Roman"/>
                <w:sz w:val="22"/>
                <w:szCs w:val="22"/>
                <w:vertAlign w:val="baseline"/>
              </w:rPr>
            </w:pPr>
            <w:r w:rsidDel="00000000" w:rsidR="00000000" w:rsidRPr="00000000">
              <w:rPr>
                <w:rtl w:val="0"/>
              </w:rPr>
            </w:r>
          </w:p>
        </w:tc>
      </w:tr>
    </w:tbl>
    <w:p w:rsidR="00000000" w:rsidDel="00000000" w:rsidP="00000000" w:rsidRDefault="00000000" w:rsidRPr="00000000" w14:paraId="00000023">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môn học</w:t>
      </w:r>
      <w:r w:rsidDel="00000000" w:rsidR="00000000" w:rsidRPr="00000000">
        <w:rPr>
          <w:rtl w:val="0"/>
        </w:rPr>
      </w:r>
    </w:p>
    <w:p w:rsidR="00000000" w:rsidDel="00000000" w:rsidP="00000000" w:rsidRDefault="00000000" w:rsidRPr="00000000" w14:paraId="00000024">
      <w:pPr>
        <w:widowControl w:val="0"/>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(vị trí của môn học đối với chương trình đào tạo (CTĐT), những mục đích và nội dung chính yếu của môn học)</w:t>
      </w:r>
      <w:r w:rsidDel="00000000" w:rsidR="00000000" w:rsidRPr="00000000">
        <w:rPr>
          <w:rtl w:val="0"/>
        </w:rPr>
      </w:r>
    </w:p>
    <w:p w:rsidR="00000000" w:rsidDel="00000000" w:rsidP="00000000" w:rsidRDefault="00000000" w:rsidRPr="00000000" w14:paraId="00000025">
      <w:pPr>
        <w:widowControl w:val="0"/>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Phân tích, Thẩm định và Quản lý dự án là kết hợp giữa Phân tích và Thẩm định dự án (Analysis and Project Appraisal – APA) và môn Quản lý dự án (Project Management). </w:t>
      </w:r>
    </w:p>
    <w:p w:rsidR="00000000" w:rsidDel="00000000" w:rsidP="00000000" w:rsidRDefault="00000000" w:rsidRPr="00000000" w14:paraId="00000026">
      <w:pPr>
        <w:widowControl w:val="0"/>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Môn Mô hình kinh doanh tổng hợp giới thiệu các hoạt động chính trong đề xuất dự án/ kế hoạch kinh doanh. Đề xuất này sẽ đệ trình cho đơn vị có chức năng để thẩm định. Đơn vị này sẽ sử dụng một số công cụ để phân tích tính khả thi và tính đáng giá của dự án và đưa ra đề xuất chấp nhận hay bác bỏ dự án. Môn học APA sẽ cung cấp các công cụ này. Khi dự án được phê duyệt sẽ đưa vào triển khai thực hiện, đây là giai đoạn quản lý dự án. Môn học PM sẽ cung cấp kiến thức và cách thức sử dụng trong các lĩnh vực của quản lý dự án.</w:t>
      </w:r>
    </w:p>
    <w:p w:rsidR="00000000" w:rsidDel="00000000" w:rsidP="00000000" w:rsidRDefault="00000000" w:rsidRPr="00000000" w14:paraId="00000027">
      <w:pPr>
        <w:widowControl w:val="0"/>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Đây là môn học bổ trợ kiến thức kinh tế, chuyên về kinh doanh và quản trị cho sinh viên.</w:t>
      </w:r>
    </w:p>
    <w:p w:rsidR="00000000" w:rsidDel="00000000" w:rsidP="00000000" w:rsidRDefault="00000000" w:rsidRPr="00000000" w14:paraId="00000028">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Tài liệu học tập </w:t>
      </w:r>
      <w:r w:rsidDel="00000000" w:rsidR="00000000" w:rsidRPr="00000000">
        <w:rPr>
          <w:rtl w:val="0"/>
        </w:rPr>
      </w:r>
    </w:p>
    <w:p w:rsidR="00000000" w:rsidDel="00000000" w:rsidP="00000000" w:rsidRDefault="00000000" w:rsidRPr="00000000" w14:paraId="00000029">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giáo trình, tài liệu tham khảo, các phần mềm, không quá 5 cuốn)</w:t>
      </w:r>
      <w:r w:rsidDel="00000000" w:rsidR="00000000" w:rsidRPr="00000000">
        <w:rPr>
          <w:rtl w:val="0"/>
        </w:rPr>
      </w:r>
    </w:p>
    <w:p w:rsidR="00000000" w:rsidDel="00000000" w:rsidP="00000000" w:rsidRDefault="00000000" w:rsidRPr="00000000" w14:paraId="0000002A">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Giáo trình:</w:t>
      </w: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tl w:val="0"/>
        </w:rPr>
      </w:r>
    </w:p>
    <w:p w:rsidR="00000000" w:rsidDel="00000000" w:rsidP="00000000" w:rsidRDefault="00000000" w:rsidRPr="00000000" w14:paraId="0000002B">
      <w:pPr>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Hướng dẫn Thẩm định đầu tư phát triển, Chương trình Giảng dạy Kinh tế Fulbright</w:t>
      </w:r>
    </w:p>
    <w:p w:rsidR="00000000" w:rsidDel="00000000" w:rsidP="00000000" w:rsidRDefault="00000000" w:rsidRPr="00000000" w14:paraId="0000002C">
      <w:pPr>
        <w:spacing w:before="120" w:line="288" w:lineRule="auto"/>
        <w:jc w:val="both"/>
        <w:rPr>
          <w:rFonts w:ascii="Times New Roman" w:cs="Times New Roman" w:eastAsia="Times New Roman" w:hAnsi="Times New Roman"/>
          <w:color w:val="ff0000"/>
          <w:vertAlign w:val="baseline"/>
        </w:rPr>
      </w:pPr>
      <w:r w:rsidDel="00000000" w:rsidR="00000000" w:rsidRPr="00000000">
        <w:rPr>
          <w:rFonts w:ascii="Times New Roman" w:cs="Times New Roman" w:eastAsia="Times New Roman" w:hAnsi="Times New Roman"/>
          <w:vertAlign w:val="baseline"/>
          <w:rtl w:val="0"/>
        </w:rPr>
        <w:t xml:space="preserve">[2] A Guide to the Project Management Body of Knowledge: Fifth Edition (PMBOK Guide)</w:t>
      </w:r>
      <w:r w:rsidDel="00000000" w:rsidR="00000000" w:rsidRPr="00000000">
        <w:rPr>
          <w:rtl w:val="0"/>
        </w:rPr>
      </w:r>
    </w:p>
    <w:p w:rsidR="00000000" w:rsidDel="00000000" w:rsidP="00000000" w:rsidRDefault="00000000" w:rsidRPr="00000000" w14:paraId="0000002D">
      <w:pPr>
        <w:widowControl w:val="0"/>
        <w:rPr>
          <w:rFonts w:ascii="Times New Roman" w:cs="Times New Roman" w:eastAsia="Times New Roman" w:hAnsi="Times New Roman"/>
          <w:b w:val="0"/>
          <w:highlight w:val="white"/>
          <w:vertAlign w:val="baseline"/>
        </w:rPr>
      </w:pPr>
      <w:r w:rsidDel="00000000" w:rsidR="00000000" w:rsidRPr="00000000">
        <w:rPr>
          <w:rFonts w:ascii="Times New Roman" w:cs="Times New Roman" w:eastAsia="Times New Roman" w:hAnsi="Times New Roman"/>
          <w:b w:val="1"/>
          <w:vertAlign w:val="baseline"/>
          <w:rtl w:val="0"/>
        </w:rPr>
        <w:t xml:space="preserve">Tài liệu khác:</w:t>
      </w:r>
      <w:r w:rsidDel="00000000" w:rsidR="00000000" w:rsidRPr="00000000">
        <w:rPr>
          <w:rFonts w:ascii="Times New Roman" w:cs="Times New Roman" w:eastAsia="Times New Roman" w:hAnsi="Times New Roman"/>
          <w:b w:val="1"/>
          <w:highlight w:val="white"/>
          <w:vertAlign w:val="baseline"/>
          <w:rtl w:val="0"/>
        </w:rPr>
        <w:t xml:space="preserve"> </w:t>
      </w:r>
      <w:r w:rsidDel="00000000" w:rsidR="00000000" w:rsidRPr="00000000">
        <w:rPr>
          <w:rtl w:val="0"/>
        </w:rPr>
      </w:r>
    </w:p>
    <w:p w:rsidR="00000000" w:rsidDel="00000000" w:rsidP="00000000" w:rsidRDefault="00000000" w:rsidRPr="00000000" w14:paraId="0000002E">
      <w:pPr>
        <w:spacing w:after="120" w:before="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Project Management: Achieving Competitive Advantage and MS Project, </w:t>
      </w:r>
      <w:r w:rsidDel="00000000" w:rsidR="00000000" w:rsidRPr="00000000">
        <w:rPr>
          <w:rFonts w:ascii="Times New Roman" w:cs="Times New Roman" w:eastAsia="Times New Roman" w:hAnsi="Times New Roman"/>
          <w:b w:val="0"/>
          <w:vertAlign w:val="baseline"/>
          <w:rtl w:val="0"/>
        </w:rPr>
        <w:t xml:space="preserve">Jeffrey K Pinto</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Penn State University-Erie</w:t>
      </w:r>
      <w:r w:rsidDel="00000000" w:rsidR="00000000" w:rsidRPr="00000000">
        <w:rPr>
          <w:rFonts w:ascii="Times New Roman" w:cs="Times New Roman" w:eastAsia="Times New Roman" w:hAnsi="Times New Roman"/>
          <w:i w:val="0"/>
          <w:vertAlign w:val="baseline"/>
          <w:rtl w:val="0"/>
        </w:rPr>
        <w:t xml:space="preserve">, 2</w:t>
      </w:r>
      <w:r w:rsidDel="00000000" w:rsidR="00000000" w:rsidRPr="00000000">
        <w:rPr>
          <w:rFonts w:ascii="Times New Roman" w:cs="Times New Roman" w:eastAsia="Times New Roman" w:hAnsi="Times New Roman"/>
          <w:i w:val="0"/>
          <w:vertAlign w:val="superscript"/>
          <w:rtl w:val="0"/>
        </w:rPr>
        <w:t xml:space="preserve">nd</w:t>
      </w:r>
      <w:r w:rsidDel="00000000" w:rsidR="00000000" w:rsidRPr="00000000">
        <w:rPr>
          <w:rFonts w:ascii="Times New Roman" w:cs="Times New Roman" w:eastAsia="Times New Roman" w:hAnsi="Times New Roman"/>
          <w:i w:val="0"/>
          <w:vertAlign w:val="baseline"/>
          <w:rtl w:val="0"/>
        </w:rPr>
        <w:t xml:space="preserve"> edition, 2010</w:t>
        <w:tab/>
        <w:tab/>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44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Project management: a systems approach to planning, scheduling, and controlling, Harold Kerzner,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John Wiley and Sons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edition, 2006</w:t>
      </w:r>
    </w:p>
    <w:p w:rsidR="00000000" w:rsidDel="00000000" w:rsidP="00000000" w:rsidRDefault="00000000" w:rsidRPr="00000000" w14:paraId="0000003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 Slide bài giảng do giảng viên cung cấp</w:t>
      </w:r>
    </w:p>
    <w:p w:rsidR="00000000" w:rsidDel="00000000" w:rsidP="00000000" w:rsidRDefault="00000000" w:rsidRPr="00000000" w14:paraId="00000031">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2">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Phần mềm: không có</w:t>
      </w:r>
      <w:r w:rsidDel="00000000" w:rsidR="00000000" w:rsidRPr="00000000">
        <w:rPr>
          <w:rtl w:val="0"/>
        </w:rPr>
      </w:r>
    </w:p>
    <w:p w:rsidR="00000000" w:rsidDel="00000000" w:rsidP="00000000" w:rsidRDefault="00000000" w:rsidRPr="00000000" w14:paraId="00000033">
      <w:pPr>
        <w:widowControl w:val="0"/>
        <w:rPr>
          <w:rFonts w:ascii="Times New Roman" w:cs="Times New Roman" w:eastAsia="Times New Roman" w:hAnsi="Times New Roman"/>
          <w:b w:val="0"/>
          <w:sz w:val="26"/>
          <w:szCs w:val="26"/>
          <w:vertAlign w:val="baseline"/>
        </w:rPr>
      </w:pPr>
      <w:r w:rsidDel="00000000" w:rsidR="00000000" w:rsidRPr="00000000">
        <w:rPr>
          <w:rtl w:val="0"/>
        </w:rPr>
      </w:r>
    </w:p>
    <w:p w:rsidR="00000000" w:rsidDel="00000000" w:rsidP="00000000" w:rsidRDefault="00000000" w:rsidRPr="00000000" w14:paraId="00000034">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Mục tiêu môn học </w:t>
      </w:r>
      <w:r w:rsidDel="00000000" w:rsidR="00000000" w:rsidRPr="00000000">
        <w:rPr>
          <w:rtl w:val="0"/>
        </w:rPr>
      </w:r>
    </w:p>
    <w:p w:rsidR="00000000" w:rsidDel="00000000" w:rsidP="00000000" w:rsidRDefault="00000000" w:rsidRPr="00000000" w14:paraId="00000035">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tiêu tổng quát của môn học, thể hiện sự liên quan với các chuẩn đầu ra (X.x.x) của CTĐT và trình độ năng lực (TĐNL)được phân bổ cho môn học)</w:t>
      </w:r>
      <w:r w:rsidDel="00000000" w:rsidR="00000000" w:rsidRPr="00000000">
        <w:rPr>
          <w:rtl w:val="0"/>
        </w:rPr>
      </w:r>
    </w:p>
    <w:p w:rsidR="00000000" w:rsidDel="00000000" w:rsidP="00000000" w:rsidRDefault="00000000" w:rsidRPr="00000000" w14:paraId="00000036">
      <w:pPr>
        <w:widowControl w:val="0"/>
        <w:spacing w:after="120" w:lineRule="auto"/>
        <w:rPr>
          <w:rFonts w:ascii="Times New Roman" w:cs="Times New Roman" w:eastAsia="Times New Roman" w:hAnsi="Times New Roman"/>
          <w:i w:val="0"/>
          <w:vertAlign w:val="baseline"/>
        </w:rPr>
      </w:pPr>
      <w:r w:rsidDel="00000000" w:rsidR="00000000" w:rsidRPr="00000000">
        <w:rPr>
          <w:rtl w:val="0"/>
        </w:rPr>
      </w:r>
    </w:p>
    <w:tbl>
      <w:tblPr>
        <w:tblStyle w:val="Table2"/>
        <w:tblW w:w="9616.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3"/>
        <w:gridCol w:w="5063"/>
        <w:gridCol w:w="2070"/>
        <w:gridCol w:w="1080"/>
        <w:tblGridChange w:id="0">
          <w:tblGrid>
            <w:gridCol w:w="1403"/>
            <w:gridCol w:w="5063"/>
            <w:gridCol w:w="2070"/>
            <w:gridCol w:w="1080"/>
          </w:tblGrid>
        </w:tblGridChange>
      </w:tblGrid>
      <w:tr>
        <w:trPr>
          <w:cantSplit w:val="0"/>
          <w:tblHeader w:val="0"/>
        </w:trPr>
        <w:tc>
          <w:tcPr>
            <w:vAlign w:val="top"/>
          </w:tcPr>
          <w:p w:rsidR="00000000" w:rsidDel="00000000" w:rsidP="00000000" w:rsidRDefault="00000000" w:rsidRPr="00000000" w14:paraId="00000037">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Mục tiêu</w:t>
            </w:r>
            <w:r w:rsidDel="00000000" w:rsidR="00000000" w:rsidRPr="00000000">
              <w:rPr>
                <w:rtl w:val="0"/>
              </w:rPr>
            </w:r>
          </w:p>
          <w:p w:rsidR="00000000" w:rsidDel="00000000" w:rsidP="00000000" w:rsidRDefault="00000000" w:rsidRPr="00000000" w14:paraId="00000038">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(Gx) (1)</w:t>
            </w:r>
            <w:r w:rsidDel="00000000" w:rsidR="00000000" w:rsidRPr="00000000">
              <w:rPr>
                <w:rtl w:val="0"/>
              </w:rPr>
            </w:r>
          </w:p>
        </w:tc>
        <w:tc>
          <w:tcPr>
            <w:vAlign w:val="top"/>
          </w:tcPr>
          <w:p w:rsidR="00000000" w:rsidDel="00000000" w:rsidP="00000000" w:rsidRDefault="00000000" w:rsidRPr="00000000" w14:paraId="00000039">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mục tiêu</w:t>
            </w:r>
            <w:r w:rsidDel="00000000" w:rsidR="00000000" w:rsidRPr="00000000">
              <w:rPr>
                <w:rtl w:val="0"/>
              </w:rPr>
            </w:r>
          </w:p>
          <w:p w:rsidR="00000000" w:rsidDel="00000000" w:rsidP="00000000" w:rsidRDefault="00000000" w:rsidRPr="00000000" w14:paraId="0000003A">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3B">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của CTĐT</w:t>
            </w:r>
            <w:r w:rsidDel="00000000" w:rsidR="00000000" w:rsidRPr="00000000">
              <w:rPr>
                <w:rtl w:val="0"/>
              </w:rPr>
            </w:r>
          </w:p>
          <w:p w:rsidR="00000000" w:rsidDel="00000000" w:rsidP="00000000" w:rsidRDefault="00000000" w:rsidRPr="00000000" w14:paraId="0000003C">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3D">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TĐNL</w:t>
            </w:r>
            <w:r w:rsidDel="00000000" w:rsidR="00000000" w:rsidRPr="00000000">
              <w:rPr>
                <w:rtl w:val="0"/>
              </w:rPr>
            </w:r>
          </w:p>
          <w:p w:rsidR="00000000" w:rsidDel="00000000" w:rsidP="00000000" w:rsidRDefault="00000000" w:rsidRPr="00000000" w14:paraId="0000003E">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3F">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 Kiến thức chuyên sâu</w:t>
            </w:r>
          </w:p>
        </w:tc>
        <w:tc>
          <w:tcPr>
            <w:vAlign w:val="center"/>
          </w:tcPr>
          <w:p w:rsidR="00000000" w:rsidDel="00000000" w:rsidP="00000000" w:rsidRDefault="00000000" w:rsidRPr="00000000" w14:paraId="00000040">
            <w:pPr>
              <w:numPr>
                <w:ilvl w:val="0"/>
                <w:numId w:val="2"/>
              </w:numPr>
              <w:spacing w:before="120" w:lineRule="auto"/>
              <w:ind w:left="0" w:firstLine="27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Biết và hiểu các yếu tố được sử dụng cho việc phân tích và thẩm định một dự án đầu tư.</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0" w:right="0" w:firstLine="2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Nắm vững các phương pháp phân tích và thẩm định dự án; trong đó có phân tích chi phí và lợi ích dự án.</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Biết và hiểu rõ các nguyên lý, khái niệm, thuật ngữ chuẩn về quản lý dự án.</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kiến thức cơ bản về vòng đời dự án, các thành phần chính trong dự án, xây dựng dự án và các phương pháp quản lý dự án.</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Nắm được các lĩnh vực kiến thức điển hình trong quản lý dự án.</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27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kiến thức cơ bản để quản lý dự án dưới góc độ tư nhân cũng như quản lý nhà nước.</w:t>
            </w:r>
          </w:p>
          <w:p w:rsidR="00000000" w:rsidDel="00000000" w:rsidP="00000000" w:rsidRDefault="00000000" w:rsidRPr="00000000" w14:paraId="00000046">
            <w:pPr>
              <w:tabs>
                <w:tab w:val="left" w:leader="none" w:pos="990"/>
              </w:tabs>
              <w:spacing w:after="120" w:line="276" w:lineRule="auto"/>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7">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Chuyên sâu</w:t>
            </w:r>
          </w:p>
        </w:tc>
        <w:tc>
          <w:tcPr>
            <w:vAlign w:val="center"/>
          </w:tcPr>
          <w:p w:rsidR="00000000" w:rsidDel="00000000" w:rsidP="00000000" w:rsidRDefault="00000000" w:rsidRPr="00000000" w14:paraId="00000048">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continue"/>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A">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Phối hợp được các nội dung cơ bản của môn học để thực hiện phân tích, thẩm định một dự án; cũng như quản lý hoạt động của dự án.</w:t>
            </w:r>
          </w:p>
        </w:tc>
        <w:tc>
          <w:tcPr>
            <w:vAlign w:val="center"/>
          </w:tcPr>
          <w:p w:rsidR="00000000" w:rsidDel="00000000" w:rsidP="00000000" w:rsidRDefault="00000000" w:rsidRPr="00000000" w14:paraId="0000004B">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Mở rộng</w:t>
            </w:r>
          </w:p>
        </w:tc>
        <w:tc>
          <w:tcPr>
            <w:vAlign w:val="top"/>
          </w:tcPr>
          <w:p w:rsidR="00000000" w:rsidDel="00000000" w:rsidP="00000000" w:rsidRDefault="00000000" w:rsidRPr="00000000" w14:paraId="0000004C">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restart"/>
            <w:vAlign w:val="center"/>
          </w:tcPr>
          <w:p w:rsidR="00000000" w:rsidDel="00000000" w:rsidP="00000000" w:rsidRDefault="00000000" w:rsidRPr="00000000" w14:paraId="0000004D">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 Kỹ năng </w:t>
            </w:r>
          </w:p>
        </w:tc>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kỹ năng quản lý dự án thông qua ứng dụng các kiến thức được học vào lập kế hoạch kinh doanh/dự án, đánh giá dự án và quản lý dự án;</w:t>
            </w:r>
          </w:p>
        </w:tc>
        <w:tc>
          <w:tcPr>
            <w:vAlign w:val="center"/>
          </w:tcPr>
          <w:p w:rsidR="00000000" w:rsidDel="00000000" w:rsidP="00000000" w:rsidRDefault="00000000" w:rsidRPr="00000000" w14:paraId="0000004F">
            <w:pPr>
              <w:spacing w:before="120" w:line="288" w:lineRule="auto"/>
              <w:rPr>
                <w:rFonts w:ascii="Times New Roman" w:cs="Times New Roman" w:eastAsia="Times New Roman" w:hAnsi="Times New Roman"/>
                <w:b w:val="0"/>
                <w:color w:val="c00000"/>
                <w:u w:val="single"/>
                <w:vertAlign w:val="baseline"/>
              </w:rPr>
            </w:pPr>
            <w:r w:rsidDel="00000000" w:rsidR="00000000" w:rsidRPr="00000000">
              <w:rPr>
                <w:rFonts w:ascii="Times New Roman" w:cs="Times New Roman" w:eastAsia="Times New Roman" w:hAnsi="Times New Roman"/>
                <w:b w:val="1"/>
                <w:color w:val="c00000"/>
                <w:u w:val="single"/>
                <w:vertAlign w:val="baseline"/>
                <w:rtl w:val="0"/>
              </w:rPr>
              <w:t xml:space="preserve">Tư duy sáng tạo</w:t>
            </w:r>
            <w:r w:rsidDel="00000000" w:rsidR="00000000" w:rsidRPr="00000000">
              <w:rPr>
                <w:rtl w:val="0"/>
              </w:rPr>
            </w:r>
          </w:p>
        </w:tc>
        <w:tc>
          <w:tcPr>
            <w:vAlign w:val="top"/>
          </w:tcPr>
          <w:p w:rsidR="00000000" w:rsidDel="00000000" w:rsidP="00000000" w:rsidRDefault="00000000" w:rsidRPr="00000000" w14:paraId="00000050">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continue"/>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52">
            <w:pPr>
              <w:numPr>
                <w:ilvl w:val="0"/>
                <w:numId w:val="2"/>
              </w:numPr>
              <w:spacing w:after="0" w:before="120" w:lineRule="auto"/>
              <w:ind w:left="0" w:firstLine="27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kỹ năng thẩm định dự án thông qua ứng dụng các kiến thức được học vào phân tích và thẩm định một dự án cụ thể;</w:t>
            </w:r>
          </w:p>
          <w:p w:rsidR="00000000" w:rsidDel="00000000" w:rsidP="00000000" w:rsidRDefault="00000000" w:rsidRPr="00000000" w14:paraId="00000053">
            <w:pPr>
              <w:numPr>
                <w:ilvl w:val="0"/>
                <w:numId w:val="2"/>
              </w:numPr>
              <w:spacing w:before="0" w:lineRule="auto"/>
              <w:ind w:left="0" w:firstLine="27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Phát triển thêm kỹ năng làm việc nhóm, kỹ năng thuyết trình và khả năng tư duy độc lập.</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55">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Giải quyết vấn đề</w:t>
            </w:r>
          </w:p>
          <w:p w:rsidR="00000000" w:rsidDel="00000000" w:rsidP="00000000" w:rsidRDefault="00000000" w:rsidRPr="00000000" w14:paraId="00000056">
            <w:pPr>
              <w:widowControl w:val="0"/>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Quản trị</w:t>
            </w:r>
          </w:p>
          <w:p w:rsidR="00000000" w:rsidDel="00000000" w:rsidP="00000000" w:rsidRDefault="00000000" w:rsidRPr="00000000" w14:paraId="00000057">
            <w:pPr>
              <w:widowControl w:val="0"/>
              <w:spacing w:before="120" w:line="288" w:lineRule="auto"/>
              <w:jc w:val="both"/>
              <w:rPr>
                <w:rFonts w:ascii="Times New Roman" w:cs="Times New Roman" w:eastAsia="Times New Roman" w:hAnsi="Times New Roman"/>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58">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III-VI</w:t>
            </w:r>
          </w:p>
        </w:tc>
      </w:tr>
      <w:tr>
        <w:trPr>
          <w:cantSplit w:val="1"/>
          <w:tblHeader w:val="0"/>
        </w:trPr>
        <w:tc>
          <w:tcPr>
            <w:vMerge w:val="restart"/>
            <w:vAlign w:val="center"/>
          </w:tcPr>
          <w:p w:rsidR="00000000" w:rsidDel="00000000" w:rsidP="00000000" w:rsidRDefault="00000000" w:rsidRPr="00000000" w14:paraId="00000059">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 Nhận thức của công dân toàn cầu</w:t>
            </w:r>
          </w:p>
        </w:tc>
        <w:tc>
          <w:tcPr>
            <w:tcBorders>
              <w:top w:color="000000" w:space="0" w:sz="4" w:val="single"/>
            </w:tcBorders>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88" w:lineRule="auto"/>
              <w:ind w:left="0" w:right="7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và có tư duy đổi mới, cải cách, thay đổi nhằm lựa chọn và bác bỏ đúng dự án.</w:t>
            </w:r>
          </w:p>
        </w:tc>
        <w:tc>
          <w:tcPr>
            <w:tcBorders>
              <w:top w:color="000000" w:space="0" w:sz="4" w:val="single"/>
            </w:tcBorders>
            <w:vAlign w:val="center"/>
          </w:tcPr>
          <w:p w:rsidR="00000000" w:rsidDel="00000000" w:rsidP="00000000" w:rsidRDefault="00000000" w:rsidRPr="00000000" w14:paraId="0000005B">
            <w:pPr>
              <w:widowControl w:val="0"/>
              <w:spacing w:before="120" w:line="288" w:lineRule="auto"/>
              <w:rPr>
                <w:rFonts w:ascii="Times New Roman" w:cs="Times New Roman" w:eastAsia="Times New Roman" w:hAnsi="Times New Roman"/>
                <w:b w:val="0"/>
                <w:color w:val="c00000"/>
                <w:vertAlign w:val="baseline"/>
              </w:rPr>
            </w:pPr>
            <w:r w:rsidDel="00000000" w:rsidR="00000000" w:rsidRPr="00000000">
              <w:rPr>
                <w:rFonts w:ascii="Times New Roman" w:cs="Times New Roman" w:eastAsia="Times New Roman" w:hAnsi="Times New Roman"/>
                <w:b w:val="1"/>
                <w:color w:val="c00000"/>
                <w:vertAlign w:val="baseline"/>
                <w:rtl w:val="0"/>
              </w:rPr>
              <w:t xml:space="preserve">Tôn trọng sự khác biệt</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5C">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II-V</w:t>
            </w:r>
          </w:p>
        </w:tc>
      </w:tr>
      <w:tr>
        <w:trPr>
          <w:cantSplit w:val="1"/>
          <w:tblHeader w:val="0"/>
        </w:trPr>
        <w:tc>
          <w:tcPr>
            <w:vMerge w:val="continue"/>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E">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khả năng quản lý dự án trong môi trường quốc tế.</w:t>
            </w:r>
          </w:p>
        </w:tc>
        <w:tc>
          <w:tcPr>
            <w:vAlign w:val="center"/>
          </w:tcPr>
          <w:p w:rsidR="00000000" w:rsidDel="00000000" w:rsidP="00000000" w:rsidRDefault="00000000" w:rsidRPr="00000000" w14:paraId="0000005F">
            <w:pPr>
              <w:widowControl w:val="0"/>
              <w:spacing w:before="120" w:line="288" w:lineRule="auto"/>
              <w:rPr>
                <w:rFonts w:ascii="Times New Roman" w:cs="Times New Roman" w:eastAsia="Times New Roman" w:hAnsi="Times New Roman"/>
                <w:b w:val="0"/>
                <w:color w:val="c00000"/>
                <w:vertAlign w:val="baseline"/>
              </w:rPr>
            </w:pPr>
            <w:r w:rsidDel="00000000" w:rsidR="00000000" w:rsidRPr="00000000">
              <w:rPr>
                <w:rFonts w:ascii="Times New Roman" w:cs="Times New Roman" w:eastAsia="Times New Roman" w:hAnsi="Times New Roman"/>
                <w:b w:val="1"/>
                <w:color w:val="c00000"/>
                <w:vertAlign w:val="baseline"/>
                <w:rtl w:val="0"/>
              </w:rPr>
              <w:t xml:space="preserve">Trách nhiệm</w:t>
            </w:r>
            <w:r w:rsidDel="00000000" w:rsidR="00000000" w:rsidRPr="00000000">
              <w:rPr>
                <w:rtl w:val="0"/>
              </w:rPr>
            </w:r>
          </w:p>
          <w:p w:rsidR="00000000" w:rsidDel="00000000" w:rsidP="00000000" w:rsidRDefault="00000000" w:rsidRPr="00000000" w14:paraId="00000060">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color w:val="c00000"/>
                <w:vertAlign w:val="baseline"/>
                <w:rtl w:val="0"/>
              </w:rPr>
              <w:t xml:space="preserve">tiên phong</w:t>
            </w:r>
            <w:r w:rsidDel="00000000" w:rsidR="00000000" w:rsidRPr="00000000">
              <w:rPr>
                <w:rtl w:val="0"/>
              </w:rPr>
            </w:r>
          </w:p>
        </w:tc>
        <w:tc>
          <w:tcPr>
            <w:vAlign w:val="top"/>
          </w:tcPr>
          <w:p w:rsidR="00000000" w:rsidDel="00000000" w:rsidP="00000000" w:rsidRDefault="00000000" w:rsidRPr="00000000" w14:paraId="00000061">
            <w:pPr>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IV-VI</w:t>
            </w:r>
          </w:p>
        </w:tc>
      </w:tr>
    </w:tbl>
    <w:p w:rsidR="00000000" w:rsidDel="00000000" w:rsidP="00000000" w:rsidRDefault="00000000" w:rsidRPr="00000000" w14:paraId="00000062">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3">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1): Ký hiệu mục tiêu của môn học. (2): Mô tả các mục tiêu bao gồm các động từ chủ động, các chủ đề CĐR (X.x.x) và bối cảnh áp dụng tổng quát</w:t>
      </w:r>
      <w:r w:rsidDel="00000000" w:rsidR="00000000" w:rsidRPr="00000000">
        <w:rPr>
          <w:rtl w:val="0"/>
        </w:rPr>
      </w:r>
    </w:p>
    <w:p w:rsidR="00000000" w:rsidDel="00000000" w:rsidP="00000000" w:rsidRDefault="00000000" w:rsidRPr="00000000" w14:paraId="00000064">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(4): Ký hiệu CĐR của CTĐT và TĐNL tương ứng được phân bổ cho môn học.</w:t>
      </w:r>
      <w:r w:rsidDel="00000000" w:rsidR="00000000" w:rsidRPr="00000000">
        <w:rPr>
          <w:rtl w:val="0"/>
        </w:rPr>
      </w:r>
    </w:p>
    <w:p w:rsidR="00000000" w:rsidDel="00000000" w:rsidP="00000000" w:rsidRDefault="00000000" w:rsidRPr="00000000" w14:paraId="00000065">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Chuẩn đầu ra môn học</w:t>
      </w:r>
      <w:r w:rsidDel="00000000" w:rsidR="00000000" w:rsidRPr="00000000">
        <w:rPr>
          <w:rtl w:val="0"/>
        </w:rPr>
      </w:r>
    </w:p>
    <w:p w:rsidR="00000000" w:rsidDel="00000000" w:rsidP="00000000" w:rsidRDefault="00000000" w:rsidRPr="00000000" w14:paraId="00000066">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cụ thể hay CĐR của môn học và mức độ giảng dạy I, T, U)</w:t>
      </w:r>
      <w:r w:rsidDel="00000000" w:rsidR="00000000" w:rsidRPr="00000000">
        <w:rPr>
          <w:rtl w:val="0"/>
        </w:rPr>
      </w:r>
    </w:p>
    <w:p w:rsidR="00000000" w:rsidDel="00000000" w:rsidP="00000000" w:rsidRDefault="00000000" w:rsidRPr="00000000" w14:paraId="00000067">
      <w:pPr>
        <w:widowControl w:val="0"/>
        <w:spacing w:before="120" w:lineRule="auto"/>
        <w:rPr>
          <w:rFonts w:ascii="Times New Roman" w:cs="Times New Roman" w:eastAsia="Times New Roman" w:hAnsi="Times New Roman"/>
          <w:vertAlign w:val="baseline"/>
        </w:rPr>
      </w:pPr>
      <w:r w:rsidDel="00000000" w:rsidR="00000000" w:rsidRPr="00000000">
        <w:rPr>
          <w:rtl w:val="0"/>
        </w:rPr>
      </w:r>
    </w:p>
    <w:tbl>
      <w:tblPr>
        <w:tblStyle w:val="Table3"/>
        <w:tblW w:w="95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6300"/>
        <w:gridCol w:w="1710"/>
        <w:tblGridChange w:id="0">
          <w:tblGrid>
            <w:gridCol w:w="1530"/>
            <w:gridCol w:w="6300"/>
            <w:gridCol w:w="1710"/>
          </w:tblGrid>
        </w:tblGridChange>
      </w:tblGrid>
      <w:tr>
        <w:trPr>
          <w:cantSplit w:val="0"/>
          <w:tblHeader w:val="0"/>
        </w:trPr>
        <w:tc>
          <w:tcPr>
            <w:vAlign w:val="top"/>
          </w:tcPr>
          <w:p w:rsidR="00000000" w:rsidDel="00000000" w:rsidP="00000000" w:rsidRDefault="00000000" w:rsidRPr="00000000" w14:paraId="00000068">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w:t>
            </w:r>
            <w:r w:rsidDel="00000000" w:rsidR="00000000" w:rsidRPr="00000000">
              <w:rPr>
                <w:rtl w:val="0"/>
              </w:rPr>
            </w:r>
          </w:p>
          <w:p w:rsidR="00000000" w:rsidDel="00000000" w:rsidP="00000000" w:rsidRDefault="00000000" w:rsidRPr="00000000" w14:paraId="00000069">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6A">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CĐR</w:t>
            </w:r>
            <w:r w:rsidDel="00000000" w:rsidR="00000000" w:rsidRPr="00000000">
              <w:rPr>
                <w:rtl w:val="0"/>
              </w:rPr>
            </w:r>
          </w:p>
          <w:p w:rsidR="00000000" w:rsidDel="00000000" w:rsidP="00000000" w:rsidRDefault="00000000" w:rsidRPr="00000000" w14:paraId="0000006B">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6C">
            <w:pPr>
              <w:widowControl w:val="0"/>
              <w:spacing w:before="120" w:line="288"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Mức độ giảng dạy (I, T, U) (3)</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D">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 Kiến thức: chuyên sâu &amp; mở rộng</w:t>
            </w:r>
          </w:p>
        </w:tc>
        <w:tc>
          <w:tcP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được phân tích và thẩm định một dự án</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Biết cách thức quản lý dự án</w:t>
            </w:r>
          </w:p>
        </w:tc>
        <w:tc>
          <w:tcPr>
            <w:vAlign w:val="top"/>
          </w:tcPr>
          <w:p w:rsidR="00000000" w:rsidDel="00000000" w:rsidP="00000000" w:rsidRDefault="00000000" w:rsidRPr="00000000" w14:paraId="00000070">
            <w:pPr>
              <w:widowControl w:val="0"/>
              <w:spacing w:before="120" w:line="288"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1">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 Kỹ năng</w:t>
            </w:r>
          </w:p>
        </w:tc>
        <w:tc>
          <w:tcPr>
            <w:vAlign w:val="top"/>
          </w:tcPr>
          <w:p w:rsidR="00000000" w:rsidDel="00000000" w:rsidP="00000000" w:rsidRDefault="00000000" w:rsidRPr="00000000" w14:paraId="00000072">
            <w:pPr>
              <w:spacing w:before="120" w:line="288"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Thực hiện được một bài phân tích và thẩm định dự án</w:t>
            </w:r>
          </w:p>
        </w:tc>
        <w:tc>
          <w:tcPr>
            <w:vAlign w:val="top"/>
          </w:tcPr>
          <w:p w:rsidR="00000000" w:rsidDel="00000000" w:rsidP="00000000" w:rsidRDefault="00000000" w:rsidRPr="00000000" w14:paraId="00000073">
            <w:pPr>
              <w:widowControl w:val="0"/>
              <w:spacing w:before="120" w:line="288"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4">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 Thái độ</w:t>
            </w:r>
          </w:p>
        </w:tc>
        <w:tc>
          <w:tcPr>
            <w:vAlign w:val="top"/>
          </w:tcPr>
          <w:p w:rsidR="00000000" w:rsidDel="00000000" w:rsidP="00000000" w:rsidRDefault="00000000" w:rsidRPr="00000000" w14:paraId="00000075">
            <w:pPr>
              <w:widowControl w:val="0"/>
              <w:spacing w:before="120" w:line="288"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Quan điểm và trách nhiệm cá nhân thể hiện thông qua các lập luận khoa học, cơ sở luật pháp và cơ sở thực tiễn </w:t>
            </w:r>
          </w:p>
        </w:tc>
        <w:tc>
          <w:tcPr>
            <w:vAlign w:val="top"/>
          </w:tcPr>
          <w:p w:rsidR="00000000" w:rsidDel="00000000" w:rsidP="00000000" w:rsidRDefault="00000000" w:rsidRPr="00000000" w14:paraId="00000076">
            <w:pPr>
              <w:widowControl w:val="0"/>
              <w:spacing w:before="120" w:line="288"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U</w:t>
            </w:r>
            <w:r w:rsidDel="00000000" w:rsidR="00000000" w:rsidRPr="00000000">
              <w:rPr>
                <w:rtl w:val="0"/>
              </w:rPr>
            </w:r>
          </w:p>
        </w:tc>
      </w:tr>
    </w:tbl>
    <w:p w:rsidR="00000000" w:rsidDel="00000000" w:rsidP="00000000" w:rsidRDefault="00000000" w:rsidRPr="00000000" w14:paraId="00000077">
      <w:pPr>
        <w:widowControl w:val="0"/>
        <w:spacing w:before="120" w:lineRule="auto"/>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Ký hiệu CĐR của môn học</w:t>
      </w:r>
      <w:r w:rsidDel="00000000" w:rsidR="00000000" w:rsidRPr="00000000">
        <w:rPr>
          <w:rtl w:val="0"/>
        </w:rPr>
      </w:r>
    </w:p>
    <w:p w:rsidR="00000000" w:rsidDel="00000000" w:rsidP="00000000" w:rsidRDefault="00000000" w:rsidRPr="00000000" w14:paraId="00000078">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(2): Mô tả CĐR, bao gồm các động từ chủ động, các chủ đề CĐR ở cấp độ 4 (X.x.x.x) và bối cảnh áp dụng cụ thể.</w:t>
      </w:r>
      <w:r w:rsidDel="00000000" w:rsidR="00000000" w:rsidRPr="00000000">
        <w:rPr>
          <w:rtl w:val="0"/>
        </w:rPr>
      </w:r>
    </w:p>
    <w:p w:rsidR="00000000" w:rsidDel="00000000" w:rsidP="00000000" w:rsidRDefault="00000000" w:rsidRPr="00000000" w14:paraId="00000079">
      <w:pPr>
        <w:widowControl w:val="0"/>
        <w:spacing w:after="12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i w:val="1"/>
          <w:vertAlign w:val="baseline"/>
          <w:rtl w:val="0"/>
        </w:rPr>
        <w:t xml:space="preserve">         (3): I (Introduce): giới thiệu; T (Teach): dạy; U (Utilize): sử dụng</w:t>
      </w:r>
      <w:r w:rsidDel="00000000" w:rsidR="00000000" w:rsidRPr="00000000">
        <w:rPr>
          <w:rtl w:val="0"/>
        </w:rPr>
      </w:r>
    </w:p>
    <w:p w:rsidR="00000000" w:rsidDel="00000000" w:rsidP="00000000" w:rsidRDefault="00000000" w:rsidRPr="00000000" w14:paraId="0000007A">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môn học</w:t>
      </w:r>
      <w:r w:rsidDel="00000000" w:rsidR="00000000" w:rsidRPr="00000000">
        <w:rPr>
          <w:rtl w:val="0"/>
        </w:rPr>
      </w:r>
    </w:p>
    <w:p w:rsidR="00000000" w:rsidDel="00000000" w:rsidP="00000000" w:rsidRDefault="00000000" w:rsidRPr="00000000" w14:paraId="0000007B">
      <w:pPr>
        <w:widowControl w:val="0"/>
        <w:spacing w:before="80" w:lineRule="auto"/>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thành phần, các bài đánh giá, các tiêu chí đánh giá, chuẩn đánh giá, và tỷ lệ đánh giá, thể hiện sự tương quan với các CĐR của môn học)</w:t>
      </w:r>
      <w:r w:rsidDel="00000000" w:rsidR="00000000" w:rsidRPr="00000000">
        <w:rPr>
          <w:rtl w:val="0"/>
        </w:rPr>
      </w:r>
    </w:p>
    <w:tbl>
      <w:tblPr>
        <w:tblStyle w:val="Table4"/>
        <w:tblW w:w="97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8"/>
        <w:gridCol w:w="2428"/>
        <w:gridCol w:w="2428"/>
        <w:gridCol w:w="2429"/>
        <w:tblGridChange w:id="0">
          <w:tblGrid>
            <w:gridCol w:w="2428"/>
            <w:gridCol w:w="2428"/>
            <w:gridCol w:w="2428"/>
            <w:gridCol w:w="2429"/>
          </w:tblGrid>
        </w:tblGridChange>
      </w:tblGrid>
      <w:tr>
        <w:trPr>
          <w:cantSplit w:val="0"/>
          <w:tblHeader w:val="0"/>
        </w:trPr>
        <w:tc>
          <w:tcPr>
            <w:vAlign w:val="top"/>
          </w:tcPr>
          <w:p w:rsidR="00000000" w:rsidDel="00000000" w:rsidP="00000000" w:rsidRDefault="00000000" w:rsidRPr="00000000" w14:paraId="0000007C">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Thành phần đánh giá (1)</w:t>
            </w:r>
            <w:r w:rsidDel="00000000" w:rsidR="00000000" w:rsidRPr="00000000">
              <w:rPr>
                <w:rtl w:val="0"/>
              </w:rPr>
            </w:r>
          </w:p>
        </w:tc>
        <w:tc>
          <w:tcPr>
            <w:vAlign w:val="top"/>
          </w:tcPr>
          <w:p w:rsidR="00000000" w:rsidDel="00000000" w:rsidP="00000000" w:rsidRDefault="00000000" w:rsidRPr="00000000" w14:paraId="0000007D">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đánh giá (Ax.x)</w:t>
            </w:r>
            <w:r w:rsidDel="00000000" w:rsidR="00000000" w:rsidRPr="00000000">
              <w:rPr>
                <w:rtl w:val="0"/>
              </w:rPr>
            </w:r>
          </w:p>
          <w:p w:rsidR="00000000" w:rsidDel="00000000" w:rsidP="00000000" w:rsidRDefault="00000000" w:rsidRPr="00000000" w14:paraId="0000007E">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7F">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môn học (G.x.x) (3)</w:t>
            </w:r>
            <w:r w:rsidDel="00000000" w:rsidR="00000000" w:rsidRPr="00000000">
              <w:rPr>
                <w:rtl w:val="0"/>
              </w:rPr>
            </w:r>
          </w:p>
        </w:tc>
        <w:tc>
          <w:tcPr>
            <w:vAlign w:val="top"/>
          </w:tcPr>
          <w:p w:rsidR="00000000" w:rsidDel="00000000" w:rsidP="00000000" w:rsidRDefault="00000000" w:rsidRPr="00000000" w14:paraId="00000080">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Tỷ lệ %</w:t>
            </w:r>
            <w:r w:rsidDel="00000000" w:rsidR="00000000" w:rsidRPr="00000000">
              <w:rPr>
                <w:rtl w:val="0"/>
              </w:rPr>
            </w:r>
          </w:p>
          <w:p w:rsidR="00000000" w:rsidDel="00000000" w:rsidP="00000000" w:rsidRDefault="00000000" w:rsidRPr="00000000" w14:paraId="0000008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82">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A1. Đánh giá quá trình</w:t>
            </w:r>
            <w:r w:rsidDel="00000000" w:rsidR="00000000" w:rsidRPr="00000000">
              <w:rPr>
                <w:rtl w:val="0"/>
              </w:rPr>
            </w:r>
          </w:p>
        </w:tc>
        <w:tc>
          <w:tcPr>
            <w:vAlign w:val="top"/>
          </w:tcPr>
          <w:p w:rsidR="00000000" w:rsidDel="00000000" w:rsidP="00000000" w:rsidRDefault="00000000" w:rsidRPr="00000000" w14:paraId="0000008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Phát biểu</w:t>
            </w:r>
          </w:p>
        </w:tc>
        <w:tc>
          <w:tcPr>
            <w:vAlign w:val="top"/>
          </w:tcPr>
          <w:p w:rsidR="00000000" w:rsidDel="00000000" w:rsidP="00000000" w:rsidRDefault="00000000" w:rsidRPr="00000000" w14:paraId="00000084">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5">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Điểm cộng</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 Hiện diện</w:t>
            </w:r>
          </w:p>
        </w:tc>
        <w:tc>
          <w:tcPr>
            <w:vAlign w:val="top"/>
          </w:tcPr>
          <w:p w:rsidR="00000000" w:rsidDel="00000000" w:rsidP="00000000" w:rsidRDefault="00000000" w:rsidRPr="00000000" w14:paraId="00000088">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9">
            <w:pPr>
              <w:widowControl w:val="0"/>
              <w:rPr>
                <w:rFonts w:ascii="Times New Roman" w:cs="Times New Roman" w:eastAsia="Times New Roman" w:hAnsi="Times New Roman"/>
                <w:i w:val="0"/>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B">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8C">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8D">
            <w:pPr>
              <w:widowControl w:val="0"/>
              <w:rPr>
                <w:rFonts w:ascii="Times New Roman" w:cs="Times New Roman" w:eastAsia="Times New Roman" w:hAnsi="Times New Roman"/>
                <w:i w:val="0"/>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8E">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A2. Đánh giá giữa kỳ</w:t>
            </w:r>
            <w:r w:rsidDel="00000000" w:rsidR="00000000" w:rsidRPr="00000000">
              <w:rPr>
                <w:rtl w:val="0"/>
              </w:rPr>
            </w:r>
          </w:p>
        </w:tc>
        <w:tc>
          <w:tcPr>
            <w:vAlign w:val="top"/>
          </w:tcPr>
          <w:p w:rsidR="00000000" w:rsidDel="00000000" w:rsidP="00000000" w:rsidRDefault="00000000" w:rsidRPr="00000000" w14:paraId="0000008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A2.1 Thực hiện phân tích và thẩm định một dự án</w:t>
            </w:r>
          </w:p>
        </w:tc>
        <w:tc>
          <w:tcPr>
            <w:vAlign w:val="top"/>
          </w:tcPr>
          <w:p w:rsidR="00000000" w:rsidDel="00000000" w:rsidP="00000000" w:rsidRDefault="00000000" w:rsidRPr="00000000" w14:paraId="00000090">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Trình bày cách thức PT và TĐ DA</w:t>
            </w:r>
            <w:r w:rsidDel="00000000" w:rsidR="00000000" w:rsidRPr="00000000">
              <w:rPr>
                <w:rtl w:val="0"/>
              </w:rPr>
            </w:r>
          </w:p>
        </w:tc>
        <w:tc>
          <w:tcPr>
            <w:vAlign w:val="top"/>
          </w:tcPr>
          <w:p w:rsidR="00000000" w:rsidDel="00000000" w:rsidP="00000000" w:rsidRDefault="00000000" w:rsidRPr="00000000" w14:paraId="00000091">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30%</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A2.2 Trình bày cách thức trong các lĩnh vực quản lý dự án </w:t>
            </w:r>
          </w:p>
        </w:tc>
        <w:tc>
          <w:tcPr>
            <w:vAlign w:val="top"/>
          </w:tcPr>
          <w:p w:rsidR="00000000" w:rsidDel="00000000" w:rsidP="00000000" w:rsidRDefault="00000000" w:rsidRPr="00000000" w14:paraId="00000094">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Trình bày cách thức QLDA</w:t>
            </w:r>
            <w:r w:rsidDel="00000000" w:rsidR="00000000" w:rsidRPr="00000000">
              <w:rPr>
                <w:rtl w:val="0"/>
              </w:rPr>
            </w:r>
          </w:p>
        </w:tc>
        <w:tc>
          <w:tcPr>
            <w:vAlign w:val="top"/>
          </w:tcPr>
          <w:p w:rsidR="00000000" w:rsidDel="00000000" w:rsidP="00000000" w:rsidRDefault="00000000" w:rsidRPr="00000000" w14:paraId="00000095">
            <w:pPr>
              <w:widowControl w:val="0"/>
              <w:rPr>
                <w:rFonts w:ascii="Times New Roman" w:cs="Times New Roman" w:eastAsia="Times New Roman" w:hAnsi="Times New Roman"/>
                <w:i w:val="0"/>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9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 Đánh giá cuối kỳ</w:t>
            </w:r>
          </w:p>
        </w:tc>
        <w:tc>
          <w:tcPr>
            <w:vAlign w:val="top"/>
          </w:tcPr>
          <w:p w:rsidR="00000000" w:rsidDel="00000000" w:rsidP="00000000" w:rsidRDefault="00000000" w:rsidRPr="00000000" w14:paraId="0000009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A3.1 Viết báo cáo PT và TĐ DA</w:t>
            </w:r>
          </w:p>
        </w:tc>
        <w:tc>
          <w:tcPr>
            <w:vAlign w:val="top"/>
          </w:tcPr>
          <w:p w:rsidR="00000000" w:rsidDel="00000000" w:rsidP="00000000" w:rsidRDefault="00000000" w:rsidRPr="00000000" w14:paraId="00000098">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Báo cáo PT và TĐ DA</w:t>
            </w:r>
            <w:r w:rsidDel="00000000" w:rsidR="00000000" w:rsidRPr="00000000">
              <w:rPr>
                <w:rtl w:val="0"/>
              </w:rPr>
            </w:r>
          </w:p>
        </w:tc>
        <w:tc>
          <w:tcPr>
            <w:vAlign w:val="top"/>
          </w:tcPr>
          <w:p w:rsidR="00000000" w:rsidDel="00000000" w:rsidP="00000000" w:rsidRDefault="00000000" w:rsidRPr="00000000" w14:paraId="00000099">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70%</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B">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C">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9D">
            <w:pPr>
              <w:widowControl w:val="0"/>
              <w:rPr>
                <w:rFonts w:ascii="Times New Roman" w:cs="Times New Roman" w:eastAsia="Times New Roman" w:hAnsi="Times New Roman"/>
                <w:i w:val="0"/>
                <w:vertAlign w:val="baseline"/>
              </w:rPr>
            </w:pPr>
            <w:r w:rsidDel="00000000" w:rsidR="00000000" w:rsidRPr="00000000">
              <w:rPr>
                <w:rtl w:val="0"/>
              </w:rPr>
            </w:r>
          </w:p>
        </w:tc>
      </w:tr>
    </w:tbl>
    <w:p w:rsidR="00000000" w:rsidDel="00000000" w:rsidP="00000000" w:rsidRDefault="00000000" w:rsidRPr="00000000" w14:paraId="0000009E">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 (1): các thành phần đánh giá của môn học. (2): các bài đánh giá</w:t>
      </w:r>
      <w:r w:rsidDel="00000000" w:rsidR="00000000" w:rsidRPr="00000000">
        <w:rPr>
          <w:rtl w:val="0"/>
        </w:rPr>
      </w:r>
    </w:p>
    <w:p w:rsidR="00000000" w:rsidDel="00000000" w:rsidP="00000000" w:rsidRDefault="00000000" w:rsidRPr="00000000" w14:paraId="0000009F">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các CĐR được đánh giá. </w:t>
      </w:r>
      <w:r w:rsidDel="00000000" w:rsidR="00000000" w:rsidRPr="00000000">
        <w:rPr>
          <w:rtl w:val="0"/>
        </w:rPr>
      </w:r>
    </w:p>
    <w:p w:rsidR="00000000" w:rsidDel="00000000" w:rsidP="00000000" w:rsidRDefault="00000000" w:rsidRPr="00000000" w14:paraId="000000A0">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(4): Tỷ lệ điểm của các bài đánh giá trong tổng điểm môn học</w:t>
      </w:r>
      <w:r w:rsidDel="00000000" w:rsidR="00000000" w:rsidRPr="00000000">
        <w:rPr>
          <w:rtl w:val="0"/>
        </w:rPr>
      </w:r>
    </w:p>
    <w:p w:rsidR="00000000" w:rsidDel="00000000" w:rsidP="00000000" w:rsidRDefault="00000000" w:rsidRPr="00000000" w14:paraId="000000A1">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Kế hoạch giảng dạy chi tiết</w:t>
      </w:r>
      <w:r w:rsidDel="00000000" w:rsidR="00000000" w:rsidRPr="00000000">
        <w:rPr>
          <w:rtl w:val="0"/>
        </w:rPr>
      </w:r>
    </w:p>
    <w:p w:rsidR="00000000" w:rsidDel="00000000" w:rsidP="00000000" w:rsidRDefault="00000000" w:rsidRPr="00000000" w14:paraId="000000A2">
      <w:pPr>
        <w:widowControl w:val="0"/>
        <w:spacing w:before="8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nội dung giảng dạy theo buổi học, thể hiện sự tương quan với các CĐR của môn học, các hoạt động dạy và học (ờ lớp, ở nhà) và các bài đánh giá của môn học)</w:t>
      </w:r>
      <w:r w:rsidDel="00000000" w:rsidR="00000000" w:rsidRPr="00000000">
        <w:rPr>
          <w:rtl w:val="0"/>
        </w:rPr>
      </w:r>
    </w:p>
    <w:p w:rsidR="00000000" w:rsidDel="00000000" w:rsidP="00000000" w:rsidRDefault="00000000" w:rsidRPr="00000000" w14:paraId="000000A3">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Lý thuyết + Thực hành</w:t>
      </w:r>
      <w:r w:rsidDel="00000000" w:rsidR="00000000" w:rsidRPr="00000000">
        <w:rPr>
          <w:rtl w:val="0"/>
        </w:rPr>
      </w:r>
    </w:p>
    <w:p w:rsidR="00000000" w:rsidDel="00000000" w:rsidP="00000000" w:rsidRDefault="00000000" w:rsidRPr="00000000" w14:paraId="000000A4">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5"/>
        <w:tblW w:w="9948.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3"/>
        <w:gridCol w:w="3460"/>
        <w:gridCol w:w="1701"/>
        <w:gridCol w:w="2076"/>
        <w:gridCol w:w="1468"/>
        <w:tblGridChange w:id="0">
          <w:tblGrid>
            <w:gridCol w:w="1243"/>
            <w:gridCol w:w="3460"/>
            <w:gridCol w:w="1701"/>
            <w:gridCol w:w="2076"/>
            <w:gridCol w:w="1468"/>
          </w:tblGrid>
        </w:tblGridChange>
      </w:tblGrid>
      <w:tr>
        <w:trPr>
          <w:cantSplit w:val="0"/>
          <w:tblHeader w:val="0"/>
        </w:trPr>
        <w:tc>
          <w:tcPr>
            <w:vAlign w:val="top"/>
          </w:tcPr>
          <w:p w:rsidR="00000000" w:rsidDel="00000000" w:rsidP="00000000" w:rsidRDefault="00000000" w:rsidRPr="00000000" w14:paraId="000000A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0A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A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0A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A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0A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AB">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0A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A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0A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top"/>
          </w:tcPr>
          <w:p w:rsidR="00000000" w:rsidDel="00000000" w:rsidP="00000000" w:rsidRDefault="00000000" w:rsidRPr="00000000" w14:paraId="000000A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môn học</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các lĩnh vực thẩm định dự án</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các lĩnh vực quản lý dự án</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các khái niệm cơ bản lien quan đến PTTĐ và QLDA</w:t>
            </w:r>
          </w:p>
        </w:tc>
        <w:tc>
          <w:tcPr>
            <w:vAlign w:val="top"/>
          </w:tcPr>
          <w:p w:rsidR="00000000" w:rsidDel="00000000" w:rsidP="00000000" w:rsidRDefault="00000000" w:rsidRPr="00000000" w14:paraId="000000B4">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Nắm rõ các lĩnh vực thẩm định và QLDA</w:t>
            </w:r>
          </w:p>
        </w:tc>
        <w:tc>
          <w:tcPr>
            <w:vAlign w:val="top"/>
          </w:tcPr>
          <w:p w:rsidR="00000000" w:rsidDel="00000000" w:rsidP="00000000" w:rsidRDefault="00000000" w:rsidRPr="00000000" w14:paraId="000000B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B6">
            <w:pP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B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Quiz 1</w:t>
            </w:r>
          </w:p>
        </w:tc>
      </w:tr>
      <w:tr>
        <w:trPr>
          <w:cantSplit w:val="0"/>
          <w:tblHeader w:val="0"/>
        </w:trPr>
        <w:tc>
          <w:tcPr>
            <w:vAlign w:val="top"/>
          </w:tcPr>
          <w:p w:rsidR="00000000" w:rsidDel="00000000" w:rsidP="00000000" w:rsidRDefault="00000000" w:rsidRPr="00000000" w14:paraId="000000B8">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B9">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lĩnh vực PT và TĐ DA: Thị trường, Kỹ thuật</w:t>
            </w:r>
          </w:p>
          <w:p w:rsidR="00000000" w:rsidDel="00000000" w:rsidP="00000000" w:rsidRDefault="00000000" w:rsidRPr="00000000" w14:paraId="000000BA">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BB">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lĩnh vực PT và TĐ DA</w:t>
            </w:r>
          </w:p>
        </w:tc>
        <w:tc>
          <w:tcPr>
            <w:vAlign w:val="top"/>
          </w:tcPr>
          <w:p w:rsidR="00000000" w:rsidDel="00000000" w:rsidP="00000000" w:rsidRDefault="00000000" w:rsidRPr="00000000" w14:paraId="000000B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B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minh hoạ</w:t>
            </w:r>
          </w:p>
        </w:tc>
        <w:tc>
          <w:tcPr>
            <w:vAlign w:val="top"/>
          </w:tcPr>
          <w:p w:rsidR="00000000" w:rsidDel="00000000" w:rsidP="00000000" w:rsidRDefault="00000000" w:rsidRPr="00000000" w14:paraId="000000B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PT&amp;TĐ DA</w:t>
            </w:r>
          </w:p>
        </w:tc>
      </w:tr>
      <w:tr>
        <w:trPr>
          <w:cantSplit w:val="0"/>
          <w:tblHeader w:val="0"/>
        </w:trPr>
        <w:tc>
          <w:tcPr>
            <w:vAlign w:val="top"/>
          </w:tcPr>
          <w:p w:rsidR="00000000" w:rsidDel="00000000" w:rsidP="00000000" w:rsidRDefault="00000000" w:rsidRPr="00000000" w14:paraId="000000B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C0">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lĩnh vực PT và TĐ DA: Tài chính</w:t>
            </w:r>
          </w:p>
          <w:p w:rsidR="00000000" w:rsidDel="00000000" w:rsidP="00000000" w:rsidRDefault="00000000" w:rsidRPr="00000000" w14:paraId="000000C1">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C2">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lĩnh vực PT và TĐ DA</w:t>
            </w:r>
          </w:p>
        </w:tc>
        <w:tc>
          <w:tcPr>
            <w:vAlign w:val="top"/>
          </w:tcPr>
          <w:p w:rsidR="00000000" w:rsidDel="00000000" w:rsidP="00000000" w:rsidRDefault="00000000" w:rsidRPr="00000000" w14:paraId="000000C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C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minh hoạ</w:t>
            </w:r>
          </w:p>
        </w:tc>
        <w:tc>
          <w:tcPr>
            <w:vAlign w:val="top"/>
          </w:tcPr>
          <w:p w:rsidR="00000000" w:rsidDel="00000000" w:rsidP="00000000" w:rsidRDefault="00000000" w:rsidRPr="00000000" w14:paraId="000000C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PT&amp;TĐ DA</w:t>
            </w:r>
          </w:p>
        </w:tc>
      </w:tr>
      <w:tr>
        <w:trPr>
          <w:cantSplit w:val="0"/>
          <w:tblHeader w:val="0"/>
        </w:trPr>
        <w:tc>
          <w:tcPr>
            <w:vAlign w:val="top"/>
          </w:tcPr>
          <w:p w:rsidR="00000000" w:rsidDel="00000000" w:rsidP="00000000" w:rsidRDefault="00000000" w:rsidRPr="00000000" w14:paraId="000000C6">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C7">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lĩnh vực PT và TĐ DA: lợi ích Kinh tế - Xã hội, Rủi ro, Tiến độ, Năng lực, Pháp lý, tác động môi trường</w:t>
            </w:r>
          </w:p>
          <w:p w:rsidR="00000000" w:rsidDel="00000000" w:rsidP="00000000" w:rsidRDefault="00000000" w:rsidRPr="00000000" w14:paraId="000000C8">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C9">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lĩnh vực PT và TĐ DA</w:t>
            </w:r>
          </w:p>
        </w:tc>
        <w:tc>
          <w:tcPr>
            <w:vAlign w:val="top"/>
          </w:tcPr>
          <w:p w:rsidR="00000000" w:rsidDel="00000000" w:rsidP="00000000" w:rsidRDefault="00000000" w:rsidRPr="00000000" w14:paraId="000000C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C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minh hoạ</w:t>
            </w:r>
          </w:p>
        </w:tc>
        <w:tc>
          <w:tcPr>
            <w:vAlign w:val="top"/>
          </w:tcPr>
          <w:p w:rsidR="00000000" w:rsidDel="00000000" w:rsidP="00000000" w:rsidRDefault="00000000" w:rsidRPr="00000000" w14:paraId="000000C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PT&amp;TĐ DA</w:t>
            </w:r>
          </w:p>
        </w:tc>
      </w:tr>
      <w:tr>
        <w:trPr>
          <w:cantSplit w:val="0"/>
          <w:tblHeader w:val="0"/>
        </w:trPr>
        <w:tc>
          <w:tcPr>
            <w:vAlign w:val="top"/>
          </w:tcPr>
          <w:p w:rsidR="00000000" w:rsidDel="00000000" w:rsidP="00000000" w:rsidRDefault="00000000" w:rsidRPr="00000000" w14:paraId="000000CD">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c>
          <w:tcPr>
            <w:vAlign w:val="top"/>
          </w:tcPr>
          <w:p w:rsidR="00000000" w:rsidDel="00000000" w:rsidP="00000000" w:rsidRDefault="00000000" w:rsidRPr="00000000" w14:paraId="000000CE">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0C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PT&amp;TĐ DA</w:t>
            </w:r>
          </w:p>
        </w:tc>
        <w:tc>
          <w:tcPr>
            <w:vAlign w:val="top"/>
          </w:tcPr>
          <w:p w:rsidR="00000000" w:rsidDel="00000000" w:rsidP="00000000" w:rsidRDefault="00000000" w:rsidRPr="00000000" w14:paraId="000000D0">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0D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PT&amp;TĐ DA</w:t>
            </w:r>
          </w:p>
        </w:tc>
      </w:tr>
      <w:tr>
        <w:trPr>
          <w:cantSplit w:val="0"/>
          <w:tblHeader w:val="0"/>
        </w:trPr>
        <w:tc>
          <w:tcPr>
            <w:vAlign w:val="top"/>
          </w:tcPr>
          <w:p w:rsidR="00000000" w:rsidDel="00000000" w:rsidP="00000000" w:rsidRDefault="00000000" w:rsidRPr="00000000" w14:paraId="000000D2">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w:t>
            </w:r>
          </w:p>
        </w:tc>
        <w:tc>
          <w:tcPr>
            <w:vAlign w:val="top"/>
          </w:tcPr>
          <w:p w:rsidR="00000000" w:rsidDel="00000000" w:rsidP="00000000" w:rsidRDefault="00000000" w:rsidRPr="00000000" w14:paraId="000000D3">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lĩnh vực QLDA: Tích hợp, Phạm vi, Chi phí, Thời gian, Chất lượng</w:t>
            </w:r>
          </w:p>
          <w:p w:rsidR="00000000" w:rsidDel="00000000" w:rsidP="00000000" w:rsidRDefault="00000000" w:rsidRPr="00000000" w14:paraId="000000D4">
            <w:pPr>
              <w:tabs>
                <w:tab w:val="left" w:leader="none" w:pos="1170"/>
              </w:tabs>
              <w:spacing w:after="120" w:lineRule="auto"/>
              <w:ind w:left="720" w:hanging="72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D5">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lĩnh vực QLDA</w:t>
            </w:r>
          </w:p>
        </w:tc>
        <w:tc>
          <w:tcPr>
            <w:vAlign w:val="top"/>
          </w:tcPr>
          <w:p w:rsidR="00000000" w:rsidDel="00000000" w:rsidP="00000000" w:rsidRDefault="00000000" w:rsidRPr="00000000" w14:paraId="000000D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D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minh hoạ</w:t>
            </w:r>
          </w:p>
        </w:tc>
        <w:tc>
          <w:tcPr>
            <w:vAlign w:val="top"/>
          </w:tcPr>
          <w:p w:rsidR="00000000" w:rsidDel="00000000" w:rsidP="00000000" w:rsidRDefault="00000000" w:rsidRPr="00000000" w14:paraId="000000D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phần QLDA</w:t>
            </w:r>
          </w:p>
        </w:tc>
      </w:tr>
      <w:tr>
        <w:trPr>
          <w:cantSplit w:val="0"/>
          <w:tblHeader w:val="0"/>
        </w:trPr>
        <w:tc>
          <w:tcPr>
            <w:vAlign w:val="top"/>
          </w:tcPr>
          <w:p w:rsidR="00000000" w:rsidDel="00000000" w:rsidP="00000000" w:rsidRDefault="00000000" w:rsidRPr="00000000" w14:paraId="000000D9">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w:t>
            </w:r>
          </w:p>
        </w:tc>
        <w:tc>
          <w:tcPr>
            <w:vAlign w:val="top"/>
          </w:tcPr>
          <w:p w:rsidR="00000000" w:rsidDel="00000000" w:rsidP="00000000" w:rsidRDefault="00000000" w:rsidRPr="00000000" w14:paraId="000000DA">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Giới thiệu lĩnh vực QLDA: Nhân sự, Các bên liên quan, Truyền thông, Thuê mướn và Mua sắm, Rủi ro, Kết thúc.</w:t>
            </w:r>
          </w:p>
        </w:tc>
        <w:tc>
          <w:tcPr>
            <w:vAlign w:val="top"/>
          </w:tcPr>
          <w:p w:rsidR="00000000" w:rsidDel="00000000" w:rsidP="00000000" w:rsidRDefault="00000000" w:rsidRPr="00000000" w14:paraId="000000DB">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lĩnh vực QLDA</w:t>
            </w:r>
          </w:p>
        </w:tc>
        <w:tc>
          <w:tcPr>
            <w:vAlign w:val="top"/>
          </w:tcPr>
          <w:p w:rsidR="00000000" w:rsidDel="00000000" w:rsidP="00000000" w:rsidRDefault="00000000" w:rsidRPr="00000000" w14:paraId="000000D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hướng dẫn lý thuyết</w:t>
            </w:r>
          </w:p>
          <w:p w:rsidR="00000000" w:rsidDel="00000000" w:rsidP="00000000" w:rsidRDefault="00000000" w:rsidRPr="00000000" w14:paraId="000000D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minh hoạ</w:t>
            </w:r>
          </w:p>
        </w:tc>
        <w:tc>
          <w:tcPr>
            <w:vAlign w:val="top"/>
          </w:tcPr>
          <w:p w:rsidR="00000000" w:rsidDel="00000000" w:rsidP="00000000" w:rsidRDefault="00000000" w:rsidRPr="00000000" w14:paraId="000000D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trình bày phần QLDA</w:t>
            </w:r>
          </w:p>
        </w:tc>
      </w:tr>
      <w:tr>
        <w:trPr>
          <w:cantSplit w:val="0"/>
          <w:tblHeader w:val="0"/>
        </w:trPr>
        <w:tc>
          <w:tcPr>
            <w:vAlign w:val="top"/>
          </w:tcPr>
          <w:p w:rsidR="00000000" w:rsidDel="00000000" w:rsidP="00000000" w:rsidRDefault="00000000" w:rsidRPr="00000000" w14:paraId="000000D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w:t>
            </w:r>
          </w:p>
        </w:tc>
        <w:tc>
          <w:tcPr>
            <w:vAlign w:val="top"/>
          </w:tcPr>
          <w:p w:rsidR="00000000" w:rsidDel="00000000" w:rsidP="00000000" w:rsidRDefault="00000000" w:rsidRPr="00000000" w14:paraId="000000E0">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0E1">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QLDA</w:t>
            </w:r>
          </w:p>
        </w:tc>
        <w:tc>
          <w:tcPr>
            <w:vAlign w:val="top"/>
          </w:tcPr>
          <w:p w:rsidR="00000000" w:rsidDel="00000000" w:rsidP="00000000" w:rsidRDefault="00000000" w:rsidRPr="00000000" w14:paraId="000000E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0E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QLDA</w:t>
            </w:r>
          </w:p>
        </w:tc>
      </w:tr>
      <w:tr>
        <w:trPr>
          <w:cantSplit w:val="0"/>
          <w:tblHeader w:val="0"/>
        </w:trPr>
        <w:tc>
          <w:tcPr>
            <w:vAlign w:val="top"/>
          </w:tcPr>
          <w:p w:rsidR="00000000" w:rsidDel="00000000" w:rsidP="00000000" w:rsidRDefault="00000000" w:rsidRPr="00000000" w14:paraId="000000E4">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w:t>
            </w:r>
          </w:p>
        </w:tc>
        <w:tc>
          <w:tcPr>
            <w:vAlign w:val="top"/>
          </w:tcPr>
          <w:p w:rsidR="00000000" w:rsidDel="00000000" w:rsidP="00000000" w:rsidRDefault="00000000" w:rsidRPr="00000000" w14:paraId="000000E5">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0E6">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PT&amp;TĐ và QLDA</w:t>
            </w:r>
          </w:p>
        </w:tc>
        <w:tc>
          <w:tcPr>
            <w:vAlign w:val="top"/>
          </w:tcPr>
          <w:p w:rsidR="00000000" w:rsidDel="00000000" w:rsidP="00000000" w:rsidRDefault="00000000" w:rsidRPr="00000000" w14:paraId="000000E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0E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PT&amp;TĐ và QLDA</w:t>
            </w:r>
          </w:p>
        </w:tc>
      </w:tr>
    </w:tbl>
    <w:p w:rsidR="00000000" w:rsidDel="00000000" w:rsidP="00000000" w:rsidRDefault="00000000" w:rsidRPr="00000000" w14:paraId="000000E9">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giảng dạy theo chương, mục</w:t>
      </w:r>
      <w:r w:rsidDel="00000000" w:rsidR="00000000" w:rsidRPr="00000000">
        <w:rPr>
          <w:rtl w:val="0"/>
        </w:rPr>
      </w:r>
    </w:p>
    <w:p w:rsidR="00000000" w:rsidDel="00000000" w:rsidP="00000000" w:rsidRDefault="00000000" w:rsidRPr="00000000" w14:paraId="000000EA">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0EB">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0EC">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0ED">
      <w:pPr>
        <w:widowControl w:val="0"/>
        <w:spacing w:before="80" w:lineRule="auto"/>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EE">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Thực hành (đã ghi ở phần Lý thuyết)</w:t>
      </w:r>
      <w:r w:rsidDel="00000000" w:rsidR="00000000" w:rsidRPr="00000000">
        <w:rPr>
          <w:rtl w:val="0"/>
        </w:rPr>
      </w:r>
    </w:p>
    <w:p w:rsidR="00000000" w:rsidDel="00000000" w:rsidP="00000000" w:rsidRDefault="00000000" w:rsidRPr="00000000" w14:paraId="000000EF">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6"/>
        <w:tblW w:w="96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3"/>
        <w:gridCol w:w="2159"/>
        <w:gridCol w:w="2268"/>
        <w:gridCol w:w="1843"/>
        <w:gridCol w:w="2126"/>
        <w:tblGridChange w:id="0">
          <w:tblGrid>
            <w:gridCol w:w="1243"/>
            <w:gridCol w:w="2159"/>
            <w:gridCol w:w="2268"/>
            <w:gridCol w:w="1843"/>
            <w:gridCol w:w="2126"/>
          </w:tblGrid>
        </w:tblGridChange>
      </w:tblGrid>
      <w:tr>
        <w:trPr>
          <w:cantSplit w:val="0"/>
          <w:tblHeader w:val="0"/>
        </w:trPr>
        <w:tc>
          <w:tcPr>
            <w:vAlign w:val="top"/>
          </w:tcPr>
          <w:p w:rsidR="00000000" w:rsidDel="00000000" w:rsidP="00000000" w:rsidRDefault="00000000" w:rsidRPr="00000000" w14:paraId="000000F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0F1">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F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0F3">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F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0F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F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0F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F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0F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top"/>
          </w:tcPr>
          <w:p w:rsidR="00000000" w:rsidDel="00000000" w:rsidP="00000000" w:rsidRDefault="00000000" w:rsidRPr="00000000" w14:paraId="000000FA">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c>
          <w:tcPr>
            <w:vAlign w:val="top"/>
          </w:tcPr>
          <w:p w:rsidR="00000000" w:rsidDel="00000000" w:rsidP="00000000" w:rsidRDefault="00000000" w:rsidRPr="00000000" w14:paraId="000000FB">
            <w:pPr>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0FC">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PT&amp;TĐ DA</w:t>
            </w:r>
          </w:p>
        </w:tc>
        <w:tc>
          <w:tcPr>
            <w:vAlign w:val="top"/>
          </w:tcPr>
          <w:p w:rsidR="00000000" w:rsidDel="00000000" w:rsidP="00000000" w:rsidRDefault="00000000" w:rsidRPr="00000000" w14:paraId="000000F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0F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PT&amp;TĐ DA</w:t>
            </w:r>
          </w:p>
        </w:tc>
      </w:tr>
      <w:tr>
        <w:trPr>
          <w:cantSplit w:val="0"/>
          <w:tblHeader w:val="0"/>
        </w:trPr>
        <w:tc>
          <w:tcPr>
            <w:vAlign w:val="top"/>
          </w:tcPr>
          <w:p w:rsidR="00000000" w:rsidDel="00000000" w:rsidP="00000000" w:rsidRDefault="00000000" w:rsidRPr="00000000" w14:paraId="000000FF">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w:t>
            </w:r>
          </w:p>
        </w:tc>
        <w:tc>
          <w:tcPr>
            <w:vAlign w:val="top"/>
          </w:tcPr>
          <w:p w:rsidR="00000000" w:rsidDel="00000000" w:rsidP="00000000" w:rsidRDefault="00000000" w:rsidRPr="00000000" w14:paraId="00000100">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101">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QLDA</w:t>
            </w:r>
          </w:p>
        </w:tc>
        <w:tc>
          <w:tcPr>
            <w:vAlign w:val="top"/>
          </w:tcPr>
          <w:p w:rsidR="00000000" w:rsidDel="00000000" w:rsidP="00000000" w:rsidRDefault="00000000" w:rsidRPr="00000000" w14:paraId="0000010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10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QLDA</w:t>
            </w:r>
          </w:p>
        </w:tc>
      </w:tr>
      <w:tr>
        <w:trPr>
          <w:cantSplit w:val="0"/>
          <w:tblHeader w:val="0"/>
        </w:trPr>
        <w:tc>
          <w:tcPr>
            <w:vAlign w:val="top"/>
          </w:tcPr>
          <w:p w:rsidR="00000000" w:rsidDel="00000000" w:rsidP="00000000" w:rsidRDefault="00000000" w:rsidRPr="00000000" w14:paraId="00000104">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w:t>
            </w:r>
          </w:p>
        </w:tc>
        <w:tc>
          <w:tcPr>
            <w:vAlign w:val="top"/>
          </w:tcPr>
          <w:p w:rsidR="00000000" w:rsidDel="00000000" w:rsidP="00000000" w:rsidRDefault="00000000" w:rsidRPr="00000000" w14:paraId="00000105">
            <w:pPr>
              <w:tabs>
                <w:tab w:val="left" w:leader="none" w:pos="-18"/>
              </w:tabs>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Thực hành</w:t>
            </w:r>
          </w:p>
        </w:tc>
        <w:tc>
          <w:tcPr>
            <w:vAlign w:val="top"/>
          </w:tcPr>
          <w:p w:rsidR="00000000" w:rsidDel="00000000" w:rsidP="00000000" w:rsidRDefault="00000000" w:rsidRPr="00000000" w14:paraId="00000106">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lĩnh vực vào PT&amp;TĐ và QLDA</w:t>
            </w:r>
          </w:p>
        </w:tc>
        <w:tc>
          <w:tcPr>
            <w:vAlign w:val="top"/>
          </w:tcPr>
          <w:p w:rsidR="00000000" w:rsidDel="00000000" w:rsidP="00000000" w:rsidRDefault="00000000" w:rsidRPr="00000000" w14:paraId="0000010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làm việc nhóm</w:t>
            </w:r>
          </w:p>
        </w:tc>
        <w:tc>
          <w:tcPr>
            <w:vAlign w:val="top"/>
          </w:tcPr>
          <w:p w:rsidR="00000000" w:rsidDel="00000000" w:rsidP="00000000" w:rsidRDefault="00000000" w:rsidRPr="00000000" w14:paraId="0000010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Hoàn tất phần PT&amp;TĐ và QLDA</w:t>
            </w:r>
          </w:p>
        </w:tc>
      </w:tr>
    </w:tbl>
    <w:p w:rsidR="00000000" w:rsidDel="00000000" w:rsidP="00000000" w:rsidRDefault="00000000" w:rsidRPr="00000000" w14:paraId="00000109">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thực hành theo bài thực hành</w:t>
      </w:r>
      <w:r w:rsidDel="00000000" w:rsidR="00000000" w:rsidRPr="00000000">
        <w:rPr>
          <w:rtl w:val="0"/>
        </w:rPr>
      </w:r>
    </w:p>
    <w:p w:rsidR="00000000" w:rsidDel="00000000" w:rsidP="00000000" w:rsidRDefault="00000000" w:rsidRPr="00000000" w14:paraId="0000010A">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0B">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0C">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0D">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Quy định của môn học</w:t>
      </w:r>
      <w:r w:rsidDel="00000000" w:rsidR="00000000" w:rsidRPr="00000000">
        <w:rPr>
          <w:rtl w:val="0"/>
        </w:rPr>
      </w:r>
    </w:p>
    <w:p w:rsidR="00000000" w:rsidDel="00000000" w:rsidP="00000000" w:rsidRDefault="00000000" w:rsidRPr="00000000" w14:paraId="0000010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(Các quy định của môn học (nếu có), thí dụ: sinh viên không nộp bài tập và các báo cáo đúng hạn, được coi như không nộp bài; sinh viên vắng 2 buổi thực hành trở lên, không được phép dự thi cuối kỳ …)</w:t>
      </w:r>
      <w:r w:rsidDel="00000000" w:rsidR="00000000" w:rsidRPr="00000000">
        <w:rPr>
          <w:rtl w:val="0"/>
        </w:rPr>
      </w:r>
    </w:p>
    <w:p w:rsidR="00000000" w:rsidDel="00000000" w:rsidP="00000000" w:rsidRDefault="00000000" w:rsidRPr="00000000" w14:paraId="0000010F">
      <w:pPr>
        <w:spacing w:line="3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Vắng quá </w:t>
      </w:r>
      <w:r w:rsidDel="00000000" w:rsidR="00000000" w:rsidRPr="00000000">
        <w:rPr>
          <w:rFonts w:ascii="Times New Roman" w:cs="Times New Roman" w:eastAsia="Times New Roman" w:hAnsi="Times New Roman"/>
          <w:i w:val="1"/>
          <w:color w:val="ff0000"/>
          <w:vertAlign w:val="baseline"/>
          <w:rtl w:val="0"/>
        </w:rPr>
        <w:t xml:space="preserve">1 buổi</w:t>
      </w:r>
      <w:r w:rsidDel="00000000" w:rsidR="00000000" w:rsidRPr="00000000">
        <w:rPr>
          <w:rFonts w:ascii="Times New Roman" w:cs="Times New Roman" w:eastAsia="Times New Roman" w:hAnsi="Times New Roman"/>
          <w:color w:val="ff0000"/>
          <w:vertAlign w:val="baseline"/>
          <w:rtl w:val="0"/>
        </w:rPr>
        <w:t xml:space="preserve"> </w:t>
      </w:r>
      <w:r w:rsidDel="00000000" w:rsidR="00000000" w:rsidRPr="00000000">
        <w:rPr>
          <w:rFonts w:ascii="Times New Roman" w:cs="Times New Roman" w:eastAsia="Times New Roman" w:hAnsi="Times New Roman"/>
          <w:vertAlign w:val="baseline"/>
          <w:rtl w:val="0"/>
        </w:rPr>
        <w:t xml:space="preserve">học</w:t>
      </w:r>
      <w:r w:rsidDel="00000000" w:rsidR="00000000" w:rsidRPr="00000000">
        <w:rPr>
          <w:rFonts w:ascii="Times New Roman" w:cs="Times New Roman" w:eastAsia="Times New Roman" w:hAnsi="Times New Roman"/>
          <w:color w:val="ff0000"/>
          <w:vertAlign w:val="baseline"/>
          <w:rtl w:val="0"/>
        </w:rPr>
        <w:t xml:space="preserve"> </w:t>
      </w:r>
      <w:r w:rsidDel="00000000" w:rsidR="00000000" w:rsidRPr="00000000">
        <w:rPr>
          <w:rFonts w:ascii="Times New Roman" w:cs="Times New Roman" w:eastAsia="Times New Roman" w:hAnsi="Times New Roman"/>
          <w:vertAlign w:val="baseline"/>
          <w:rtl w:val="0"/>
        </w:rPr>
        <w:t xml:space="preserve">trên lớp: học lại</w:t>
      </w:r>
    </w:p>
    <w:p w:rsidR="00000000" w:rsidDel="00000000" w:rsidP="00000000" w:rsidRDefault="00000000" w:rsidRPr="00000000" w14:paraId="00000110">
      <w:pPr>
        <w:spacing w:line="3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Không làm bài giữa kỳ và cuối kỳ: thi lại</w:t>
      </w:r>
    </w:p>
    <w:p w:rsidR="00000000" w:rsidDel="00000000" w:rsidP="00000000" w:rsidRDefault="00000000" w:rsidRPr="00000000" w14:paraId="00000111">
      <w:pPr>
        <w:spacing w:line="36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 Nộp tiểu luận trễ: </w:t>
      </w:r>
      <w:r w:rsidDel="00000000" w:rsidR="00000000" w:rsidRPr="00000000">
        <w:rPr>
          <w:rFonts w:ascii="Times New Roman" w:cs="Times New Roman" w:eastAsia="Times New Roman" w:hAnsi="Times New Roman"/>
          <w:i w:val="1"/>
          <w:vertAlign w:val="baseline"/>
          <w:rtl w:val="0"/>
        </w:rPr>
        <w:t xml:space="preserve">trừ mỗi ngày 1 điểm</w:t>
      </w:r>
      <w:r w:rsidDel="00000000" w:rsidR="00000000" w:rsidRPr="00000000">
        <w:rPr>
          <w:rFonts w:ascii="Times New Roman" w:cs="Times New Roman" w:eastAsia="Times New Roman" w:hAnsi="Times New Roman"/>
          <w:vertAlign w:val="baseline"/>
          <w:rtl w:val="0"/>
        </w:rPr>
        <w:t xml:space="preserve">. Sai tiêu đề email + tên file lưu: </w:t>
      </w:r>
      <w:r w:rsidDel="00000000" w:rsidR="00000000" w:rsidRPr="00000000">
        <w:rPr>
          <w:rFonts w:ascii="Times New Roman" w:cs="Times New Roman" w:eastAsia="Times New Roman" w:hAnsi="Times New Roman"/>
          <w:i w:val="1"/>
          <w:vertAlign w:val="baseline"/>
          <w:rtl w:val="0"/>
        </w:rPr>
        <w:t xml:space="preserve">trừ 0.5 điểm</w:t>
      </w:r>
      <w:r w:rsidDel="00000000" w:rsidR="00000000" w:rsidRPr="00000000">
        <w:rPr>
          <w:rtl w:val="0"/>
        </w:rPr>
      </w:r>
    </w:p>
    <w:p w:rsidR="00000000" w:rsidDel="00000000" w:rsidP="00000000" w:rsidRDefault="00000000" w:rsidRPr="00000000" w14:paraId="00000112">
      <w:pPr>
        <w:spacing w:line="360" w:lineRule="auto"/>
        <w:rPr>
          <w:rFonts w:ascii="Times New Roman" w:cs="Times New Roman" w:eastAsia="Times New Roman" w:hAnsi="Times New Roman"/>
          <w:b w:val="0"/>
          <w:color w:val="ff0000"/>
          <w:vertAlign w:val="baseline"/>
        </w:rPr>
      </w:pPr>
      <w:r w:rsidDel="00000000" w:rsidR="00000000" w:rsidRPr="00000000">
        <w:rPr>
          <w:rFonts w:ascii="Times New Roman" w:cs="Times New Roman" w:eastAsia="Times New Roman" w:hAnsi="Times New Roman"/>
          <w:b w:val="1"/>
          <w:color w:val="ff0000"/>
          <w:vertAlign w:val="baseline"/>
          <w:rtl w:val="0"/>
        </w:rPr>
        <w:t xml:space="preserve">Nộp bài cuối kỳ vào 03 tuần sau khi kết thúc môn học. </w:t>
      </w:r>
      <w:r w:rsidDel="00000000" w:rsidR="00000000" w:rsidRPr="00000000">
        <w:rPr>
          <w:rtl w:val="0"/>
        </w:rPr>
      </w:r>
    </w:p>
    <w:p w:rsidR="00000000" w:rsidDel="00000000" w:rsidP="00000000" w:rsidRDefault="00000000" w:rsidRPr="00000000" w14:paraId="00000113">
      <w:pPr>
        <w:spacing w:line="360" w:lineRule="auto"/>
        <w:rPr>
          <w:rFonts w:ascii="Times New Roman" w:cs="Times New Roman" w:eastAsia="Times New Roman" w:hAnsi="Times New Roman"/>
          <w:b w:val="0"/>
          <w:color w:val="ff0000"/>
          <w:vertAlign w:val="baseline"/>
        </w:rPr>
      </w:pPr>
      <w:r w:rsidDel="00000000" w:rsidR="00000000" w:rsidRPr="00000000">
        <w:rPr>
          <w:rFonts w:ascii="Times New Roman" w:cs="Times New Roman" w:eastAsia="Times New Roman" w:hAnsi="Times New Roman"/>
          <w:b w:val="1"/>
          <w:color w:val="ff0000"/>
          <w:highlight w:val="yellow"/>
          <w:vertAlign w:val="baseline"/>
          <w:rtl w:val="0"/>
        </w:rPr>
        <w:t xml:space="preserve">Nộp qua email</w:t>
      </w:r>
      <w:r w:rsidDel="00000000" w:rsidR="00000000" w:rsidRPr="00000000">
        <w:rPr>
          <w:rFonts w:ascii="Times New Roman" w:cs="Times New Roman" w:eastAsia="Times New Roman" w:hAnsi="Times New Roman"/>
          <w:vertAlign w:val="baseline"/>
          <w:rtl w:val="0"/>
        </w:rPr>
        <w:t xml:space="preserve">, file word/pdf.</w:t>
      </w:r>
      <w:r w:rsidDel="00000000" w:rsidR="00000000" w:rsidRPr="00000000">
        <w:rPr>
          <w:rFonts w:ascii="Times New Roman" w:cs="Times New Roman" w:eastAsia="Times New Roman" w:hAnsi="Times New Roman"/>
          <w:b w:val="1"/>
          <w:color w:val="ff0000"/>
          <w:vertAlign w:val="baseline"/>
          <w:rtl w:val="0"/>
        </w:rPr>
        <w:t xml:space="preserve"> Tiêu đề: Tên môn_Tên lớp-</w:t>
      </w:r>
      <w:r w:rsidDel="00000000" w:rsidR="00000000" w:rsidRPr="00000000">
        <w:rPr>
          <w:rFonts w:ascii="Times New Roman" w:cs="Times New Roman" w:eastAsia="Times New Roman" w:hAnsi="Times New Roman"/>
          <w:color w:val="ff0000"/>
          <w:vertAlign w:val="baseline"/>
          <w:rtl w:val="0"/>
        </w:rPr>
        <w:t xml:space="preserve">Tên nhóm_Tên đề tài_Thời gian (file lưu cùng tên tiêu đề email). </w:t>
      </w:r>
      <w:r w:rsidDel="00000000" w:rsidR="00000000" w:rsidRPr="00000000">
        <w:rPr>
          <w:rFonts w:ascii="Times New Roman" w:cs="Times New Roman" w:eastAsia="Times New Roman" w:hAnsi="Times New Roman"/>
          <w:vertAlign w:val="baseline"/>
          <w:rtl w:val="0"/>
        </w:rPr>
        <w:t xml:space="preserve">VD: QLDA_CQA-Nhóm 1_BĐS2018-09.09.19</w:t>
      </w:r>
      <w:r w:rsidDel="00000000" w:rsidR="00000000" w:rsidRPr="00000000">
        <w:rPr>
          <w:rtl w:val="0"/>
        </w:rPr>
      </w:r>
    </w:p>
    <w:p w:rsidR="00000000" w:rsidDel="00000000" w:rsidP="00000000" w:rsidRDefault="00000000" w:rsidRPr="00000000" w14:paraId="0000011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Thang điểm 10, điểm đạt tối thiểu: 5/10</w:t>
      </w:r>
    </w:p>
    <w:p w:rsidR="00000000" w:rsidDel="00000000" w:rsidP="00000000" w:rsidRDefault="00000000" w:rsidRPr="00000000" w14:paraId="00000115">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Phụ trách môn học</w:t>
      </w:r>
      <w:r w:rsidDel="00000000" w:rsidR="00000000" w:rsidRPr="00000000">
        <w:rPr>
          <w:rtl w:val="0"/>
        </w:rPr>
      </w:r>
    </w:p>
    <w:p w:rsidR="00000000" w:rsidDel="00000000" w:rsidP="00000000" w:rsidRDefault="00000000" w:rsidRPr="00000000" w14:paraId="00000116">
      <w:pPr>
        <w:widowControl w:val="0"/>
        <w:ind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Khoa/Bộ môn: Kinh tế Quốc tế</w:t>
      </w:r>
    </w:p>
    <w:p w:rsidR="00000000" w:rsidDel="00000000" w:rsidP="00000000" w:rsidRDefault="00000000" w:rsidRPr="00000000" w14:paraId="00000117">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 Địa chỉ và email liên hệ: cohoang.IRUSSH@gmail.com</w:t>
      </w:r>
      <w:r w:rsidDel="00000000" w:rsidR="00000000" w:rsidRPr="00000000">
        <w:rPr>
          <w:rtl w:val="0"/>
        </w:rPr>
      </w:r>
    </w:p>
    <w:p w:rsidR="00000000" w:rsidDel="00000000" w:rsidP="00000000" w:rsidRDefault="00000000" w:rsidRPr="00000000" w14:paraId="00000118">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w:t>
      </w:r>
      <w:r w:rsidDel="00000000" w:rsidR="00000000" w:rsidRPr="00000000">
        <w:rPr>
          <w:rtl w:val="0"/>
        </w:rPr>
      </w:r>
    </w:p>
    <w:p w:rsidR="00000000" w:rsidDel="00000000" w:rsidP="00000000" w:rsidRDefault="00000000" w:rsidRPr="00000000" w14:paraId="00000119">
      <w:pPr>
        <w:widowControl w:val="0"/>
        <w:ind w:firstLine="72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11A">
      <w:pPr>
        <w:widowControl w:val="0"/>
        <w:ind w:firstLine="720"/>
        <w:rPr>
          <w:rFonts w:ascii="Times New Roman" w:cs="Times New Roman" w:eastAsia="Times New Roman" w:hAnsi="Times New Roman"/>
          <w:i w:val="0"/>
          <w:sz w:val="14"/>
          <w:szCs w:val="14"/>
          <w:vertAlign w:val="baseline"/>
        </w:rPr>
      </w:pPr>
      <w:r w:rsidDel="00000000" w:rsidR="00000000" w:rsidRPr="00000000">
        <w:rPr>
          <w:rtl w:val="0"/>
        </w:rPr>
      </w:r>
    </w:p>
    <w:tbl>
      <w:tblPr>
        <w:tblStyle w:val="Table7"/>
        <w:tblW w:w="9719.0" w:type="dxa"/>
        <w:jc w:val="left"/>
        <w:tblLayout w:type="fixed"/>
        <w:tblLook w:val="0000"/>
      </w:tblPr>
      <w:tblGrid>
        <w:gridCol w:w="3119"/>
        <w:gridCol w:w="1440"/>
        <w:gridCol w:w="403"/>
        <w:gridCol w:w="4757"/>
        <w:tblGridChange w:id="0">
          <w:tblGrid>
            <w:gridCol w:w="3119"/>
            <w:gridCol w:w="1440"/>
            <w:gridCol w:w="403"/>
            <w:gridCol w:w="4757"/>
          </w:tblGrid>
        </w:tblGridChange>
      </w:tblGrid>
      <w:tr>
        <w:trPr>
          <w:cantSplit w:val="0"/>
          <w:trHeight w:val="614" w:hRule="atLeast"/>
          <w:tblHeader w:val="0"/>
        </w:trPr>
        <w:tc>
          <w:tcPr>
            <w:vAlign w:val="top"/>
          </w:tcPr>
          <w:p w:rsidR="00000000" w:rsidDel="00000000" w:rsidP="00000000" w:rsidRDefault="00000000" w:rsidRPr="00000000" w14:paraId="0000011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11C">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0"/>
                <w:sz w:val="24"/>
                <w:szCs w:val="24"/>
                <w:vertAlign w:val="baseline"/>
                <w:rtl w:val="0"/>
              </w:rPr>
              <w:t xml:space="preserve">TRƯỞNG BỘ MÔN</w:t>
            </w:r>
            <w:r w:rsidDel="00000000" w:rsidR="00000000" w:rsidRPr="00000000">
              <w:rPr>
                <w:rtl w:val="0"/>
              </w:rPr>
            </w:r>
          </w:p>
          <w:p w:rsidR="00000000" w:rsidDel="00000000" w:rsidP="00000000" w:rsidRDefault="00000000" w:rsidRPr="00000000" w14:paraId="0000011D">
            <w:pPr>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F">
            <w:pP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20">
            <w:pPr>
              <w:pStyle w:val="Heading4"/>
              <w:spacing w:before="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Tp. Hồ Chí Minh, ngày 09  tháng 5 năm 2019</w:t>
            </w:r>
            <w:r w:rsidDel="00000000" w:rsidR="00000000" w:rsidRPr="00000000">
              <w:rPr>
                <w:rFonts w:ascii="Times New Roman" w:cs="Times New Roman" w:eastAsia="Times New Roman" w:hAnsi="Times New Roman"/>
                <w:b w:val="1"/>
                <w:i w:val="0"/>
                <w:sz w:val="24"/>
                <w:szCs w:val="24"/>
                <w:vertAlign w:val="baseline"/>
                <w:rtl w:val="0"/>
              </w:rPr>
              <w:t xml:space="preserve"> </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21">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b w:val="1"/>
                <w:i w:val="0"/>
                <w:sz w:val="24"/>
                <w:szCs w:val="24"/>
                <w:vertAlign w:val="baseline"/>
                <w:rtl w:val="0"/>
              </w:rPr>
              <w:t xml:space="preserve">TRƯỞNG KHOA</w:t>
            </w:r>
            <w:r w:rsidDel="00000000" w:rsidR="00000000" w:rsidRPr="00000000">
              <w:rPr>
                <w:rtl w:val="0"/>
              </w:rPr>
            </w:r>
          </w:p>
          <w:p w:rsidR="00000000" w:rsidDel="00000000" w:rsidP="00000000" w:rsidRDefault="00000000" w:rsidRPr="00000000" w14:paraId="00000122">
            <w:pPr>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123">
      <w:pPr>
        <w:tabs>
          <w:tab w:val="left" w:leader="none" w:pos="8222"/>
        </w:tabs>
        <w:spacing w:line="264"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w:t>
      </w:r>
      <w:r w:rsidDel="00000000" w:rsidR="00000000" w:rsidRPr="00000000">
        <w:rPr>
          <w:rtl w:val="0"/>
        </w:rPr>
      </w:r>
    </w:p>
    <w:sectPr>
      <w:pgSz w:h="16834" w:w="11909" w:orient="portrait"/>
      <w:pgMar w:bottom="426" w:top="709" w:left="1418"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0"/>
      <w:numFmt w:val="bullet"/>
      <w:lvlText w:val="-"/>
      <w:lvlJc w:val="left"/>
      <w:pPr>
        <w:ind w:left="1080" w:hanging="360"/>
      </w:pPr>
      <w:rPr>
        <w:rFonts w:ascii="Times New Roman" w:cs="Times New Roman" w:eastAsia="Times New Roman" w:hAnsi="Times New Roman"/>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2160" w:hanging="360"/>
      </w:pPr>
      <w:rPr>
        <w:rFonts w:ascii="Noto Sans Symbols" w:cs="Noto Sans Symbols" w:eastAsia="Noto Sans Symbols" w:hAnsi="Noto Sans Symbols"/>
        <w:sz w:val="14"/>
        <w:szCs w:val="14"/>
        <w:vertAlign w:val="baseline"/>
      </w:rPr>
    </w:lvl>
    <w:lvl w:ilvl="1">
      <w:start w:val="1"/>
      <w:numFmt w:val="bullet"/>
      <w:lvlText w:val="+"/>
      <w:lvlJc w:val="left"/>
      <w:pPr>
        <w:ind w:left="1440" w:hanging="360"/>
      </w:pPr>
      <w:rPr>
        <w:rFonts w:ascii="Courier New" w:cs="Courier New" w:eastAsia="Courier New" w:hAnsi="Courier New"/>
        <w:sz w:val="14"/>
        <w:szCs w:val="1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spacing w:after="120" w:lineRule="auto"/>
      <w:ind w:left="180"/>
    </w:pPr>
    <w:rPr>
      <w:rFonts w:ascii="Times New Roman" w:cs="Times New Roman" w:eastAsia="Times New Roman" w:hAnsi="Times New Roman"/>
      <w:b w:val="1"/>
      <w:i w:val="1"/>
      <w:sz w:val="22"/>
      <w:szCs w:val="22"/>
      <w:vertAlign w:val="baseline"/>
    </w:rPr>
  </w:style>
  <w:style w:type="paragraph" w:styleId="Heading3">
    <w:name w:val="heading 3"/>
    <w:basedOn w:val="Normal"/>
    <w:next w:val="Normal"/>
    <w:pPr>
      <w:keepNext w:val="1"/>
      <w:spacing w:after="120" w:lineRule="auto"/>
    </w:pPr>
    <w:rPr>
      <w:rFonts w:ascii="Times New Roman" w:cs="Times New Roman" w:eastAsia="Times New Roman" w:hAnsi="Times New Roman"/>
      <w:sz w:val="28"/>
      <w:szCs w:val="28"/>
      <w:vertAlign w:val="baseline"/>
    </w:rPr>
  </w:style>
  <w:style w:type="paragraph" w:styleId="Heading4">
    <w:name w:val="heading 4"/>
    <w:basedOn w:val="Normal"/>
    <w:next w:val="Normal"/>
    <w:pPr>
      <w:keepNext w:val="1"/>
      <w:spacing w:before="120" w:lineRule="auto"/>
      <w:ind w:left="459"/>
      <w:jc w:val="center"/>
    </w:pPr>
    <w:rPr>
      <w:rFonts w:ascii="Arial" w:cs="Arial" w:eastAsia="Arial" w:hAnsi="Arial"/>
      <w:i w:val="1"/>
      <w:sz w:val="22"/>
      <w:szCs w:val="22"/>
      <w:vertAlign w:val="baseline"/>
    </w:rPr>
  </w:style>
  <w:style w:type="paragraph" w:styleId="Heading5">
    <w:name w:val="heading 5"/>
    <w:basedOn w:val="Normal"/>
    <w:next w:val="Normal"/>
    <w:pPr>
      <w:keepNext w:val="1"/>
      <w:jc w:val="center"/>
    </w:pPr>
    <w:rPr>
      <w:rFonts w:ascii="Times New Roman" w:cs="Times New Roman" w:eastAsia="Times New Roman" w:hAnsi="Times New Roman"/>
      <w:b w:val="1"/>
      <w:sz w:val="22"/>
      <w:szCs w:val="22"/>
      <w:vertAlign w:val="baseline"/>
    </w:rPr>
  </w:style>
  <w:style w:type="paragraph" w:styleId="Heading6">
    <w:name w:val="heading 6"/>
    <w:basedOn w:val="Normal"/>
    <w:next w:val="Normal"/>
    <w:pPr>
      <w:keepNext w:val="1"/>
      <w:spacing w:before="120" w:lineRule="auto"/>
      <w:ind w:left="459"/>
      <w:jc w:val="right"/>
    </w:pPr>
    <w:rPr>
      <w:rFonts w:ascii="Times New Roman" w:cs="Times New Roman" w:eastAsia="Times New Roman" w:hAnsi="Times New Roman"/>
      <w:i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framePr w:anchorLock="0" w:lines="0" w:hSpace="180" w:wrap="notBeside" w:hAnchor="margin" w:vAnchor="text" w:xAlign="center" w:y="138" w:hRule="auto"/>
      <w:suppressAutoHyphens w:val="1"/>
      <w:spacing w:line="1" w:lineRule="atLeast"/>
      <w:ind w:leftChars="-1" w:rightChars="0" w:firstLineChars="-1"/>
      <w:jc w:val="center"/>
      <w:textDirection w:val="btLr"/>
      <w:textAlignment w:val="top"/>
      <w:outlineLvl w:val="0"/>
    </w:pPr>
    <w:rPr>
      <w:rFonts w:ascii="Times New Roman" w:hAnsi="Times New Roman"/>
      <w:b w:val="1"/>
      <w:bCs w:val="1"/>
      <w:w w:val="100"/>
      <w:position w:val="-1"/>
      <w:sz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after="120" w:line="1" w:lineRule="atLeast"/>
      <w:ind w:left="180" w:leftChars="-1" w:rightChars="0" w:firstLineChars="-1"/>
      <w:textDirection w:val="btLr"/>
      <w:textAlignment w:val="top"/>
      <w:outlineLvl w:val="1"/>
    </w:pPr>
    <w:rPr>
      <w:rFonts w:ascii="VNI-Times" w:hAnsi="VNI-Times"/>
      <w:b w:val="1"/>
      <w:bCs w:val="1"/>
      <w:i w:val="1"/>
      <w:iCs w:val="1"/>
      <w:w w:val="100"/>
      <w:position w:val="-1"/>
      <w:sz w:val="2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after="120" w:line="1" w:lineRule="atLeast"/>
      <w:ind w:leftChars="-1" w:rightChars="0" w:firstLineChars="-1"/>
      <w:textDirection w:val="btLr"/>
      <w:textAlignment w:val="top"/>
      <w:outlineLvl w:val="2"/>
    </w:pPr>
    <w:rPr>
      <w:rFonts w:ascii="VNI-Times" w:hAnsi="VNI-Times"/>
      <w:w w:val="100"/>
      <w:position w:val="-1"/>
      <w:sz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before="120" w:line="1" w:lineRule="atLeast"/>
      <w:ind w:left="459" w:leftChars="-1" w:rightChars="0" w:firstLineChars="-1"/>
      <w:jc w:val="center"/>
      <w:textDirection w:val="btLr"/>
      <w:textAlignment w:val="top"/>
      <w:outlineLvl w:val="3"/>
    </w:pPr>
    <w:rPr>
      <w:rFonts w:ascii="Arial" w:hAnsi="Arial"/>
      <w:i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VNI-Times" w:hAnsi="VNI-Times"/>
      <w:b w:val="1"/>
      <w:w w:val="100"/>
      <w:position w:val="-1"/>
      <w:sz w:val="22"/>
      <w:effect w:val="none"/>
      <w:vertAlign w:val="baseline"/>
      <w:cs w:val="0"/>
      <w:em w:val="none"/>
      <w:lang w:bidi="ar-SA" w:eastAsia="en-US" w:val="en-AU"/>
    </w:rPr>
  </w:style>
  <w:style w:type="paragraph" w:styleId="Heading6">
    <w:name w:val="Heading 6"/>
    <w:basedOn w:val="Normal"/>
    <w:next w:val="Normal"/>
    <w:autoRedefine w:val="0"/>
    <w:hidden w:val="0"/>
    <w:qFormat w:val="0"/>
    <w:pPr>
      <w:keepNext w:val="1"/>
      <w:suppressAutoHyphens w:val="1"/>
      <w:spacing w:before="120" w:line="1" w:lineRule="atLeast"/>
      <w:ind w:left="459" w:leftChars="-1" w:rightChars="0" w:firstLineChars="-1"/>
      <w:jc w:val="right"/>
      <w:textDirection w:val="btLr"/>
      <w:textAlignment w:val="top"/>
      <w:outlineLvl w:val="5"/>
    </w:pPr>
    <w:rPr>
      <w:rFonts w:ascii="Times New Roman" w:hAnsi="Times New Roman"/>
      <w:i w:val="1"/>
      <w:w w:val="100"/>
      <w:position w:val="-1"/>
      <w:sz w:val="22"/>
      <w:effect w:val="none"/>
      <w:vertAlign w:val="baseline"/>
      <w:cs w:val="0"/>
      <w:em w:val="none"/>
      <w:lang w:bidi="ar-SA" w:eastAsia="en-US" w:val="en-US"/>
    </w:rPr>
  </w:style>
  <w:style w:type="paragraph" w:styleId="Heading8">
    <w:name w:val="Heading 8"/>
    <w:basedOn w:val="Normal"/>
    <w:next w:val="Normal"/>
    <w:autoRedefine w:val="0"/>
    <w:hidden w:val="0"/>
    <w:qFormat w:val="0"/>
    <w:pPr>
      <w:keepNext w:val="1"/>
      <w:tabs>
        <w:tab w:val="left" w:leader="none" w:pos="567"/>
      </w:tabs>
      <w:suppressAutoHyphens w:val="1"/>
      <w:spacing w:before="180" w:line="1" w:lineRule="atLeast"/>
      <w:ind w:left="4321" w:leftChars="-1" w:rightChars="0" w:firstLineChars="-1"/>
      <w:jc w:val="center"/>
      <w:textDirection w:val="btLr"/>
      <w:textAlignment w:val="top"/>
      <w:outlineLvl w:val="7"/>
    </w:pPr>
    <w:rPr>
      <w:rFonts w:ascii="VNI-Times" w:hAnsi="VNI-Times"/>
      <w:b w:val="1"/>
      <w:bCs w:val="1"/>
      <w:w w:val="100"/>
      <w:position w:val="-1"/>
      <w:sz w:val="22"/>
      <w:szCs w:val="22"/>
      <w:effect w:val="none"/>
      <w:vertAlign w:val="baseline"/>
      <w:cs w:val="0"/>
      <w:em w:val="none"/>
      <w:lang w:bidi="ar-SA" w:eastAsia="en-US" w:val="en-US"/>
    </w:rPr>
  </w:style>
  <w:style w:type="paragraph" w:styleId="Heading9">
    <w:name w:val="Heading 9"/>
    <w:basedOn w:val="Normal"/>
    <w:next w:val="Normal"/>
    <w:autoRedefine w:val="0"/>
    <w:hidden w:val="0"/>
    <w:qFormat w:val="0"/>
    <w:pPr>
      <w:keepNext w:val="1"/>
      <w:tabs>
        <w:tab w:val="left" w:leader="none" w:pos="567"/>
      </w:tabs>
      <w:suppressAutoHyphens w:val="1"/>
      <w:spacing w:line="1" w:lineRule="atLeast"/>
      <w:ind w:leftChars="-1" w:rightChars="0" w:firstLineChars="-1"/>
      <w:jc w:val="center"/>
      <w:textDirection w:val="btLr"/>
      <w:textAlignment w:val="top"/>
      <w:outlineLvl w:val="8"/>
    </w:pPr>
    <w:rPr>
      <w:rFonts w:ascii="VNI-Times" w:hAnsi="VNI-Times"/>
      <w:b w:val="1"/>
      <w:bCs w:val="1"/>
      <w:w w:val="100"/>
      <w:position w:val="-1"/>
      <w:sz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2">
    <w:name w:val="Body Text Indent 2"/>
    <w:basedOn w:val="Normal"/>
    <w:next w:val="BodyTextIndent2"/>
    <w:autoRedefine w:val="0"/>
    <w:hidden w:val="0"/>
    <w:qFormat w:val="0"/>
    <w:pPr>
      <w:suppressAutoHyphens w:val="1"/>
      <w:spacing w:line="1" w:lineRule="atLeast"/>
      <w:ind w:left="450" w:leftChars="-1" w:rightChars="0" w:firstLine="81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line="1" w:lineRule="atLeast"/>
      <w:ind w:left="720" w:leftChars="-1" w:rightChars="0" w:firstLine="72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line="1" w:lineRule="atLeast"/>
      <w:ind w:left="450" w:leftChars="-1" w:rightChars="0" w:firstLine="810" w:firstLineChars="-1"/>
      <w:jc w:val="both"/>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16"/>
      <w:szCs w:val="16"/>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effect w:val="none"/>
      <w:vertAlign w:val="baseline"/>
      <w:cs w:val="0"/>
      <w:em w:val="none"/>
      <w:lang w:bidi="ar-SA" w:eastAsia="en-US" w:val="en-AU"/>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BodyTextIndent3Char">
    <w:name w:val="Body Text Indent 3 Char"/>
    <w:next w:val="BodyTextIndent3Char"/>
    <w:autoRedefine w:val="0"/>
    <w:hidden w:val="0"/>
    <w:qFormat w:val="0"/>
    <w:rPr>
      <w:rFonts w:ascii="VNI-Times" w:hAnsi="VNI-Times"/>
      <w:w w:val="100"/>
      <w:position w:val="-1"/>
      <w:sz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en-US" w:val="en-US"/>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Verdana" w:cs="Verdana" w:hAnsi="Verdana"/>
      <w:color w:val="000000"/>
      <w:w w:val="100"/>
      <w:position w:val="-1"/>
      <w:sz w:val="24"/>
      <w:szCs w:val="24"/>
      <w:effect w:val="none"/>
      <w:vertAlign w:val="baseline"/>
      <w:cs w:val="0"/>
      <w:em w:val="none"/>
      <w:lang w:bidi="ar-SA" w:eastAsia="en-US" w:val="en-US"/>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en-US" w:val="en-US"/>
    </w:rPr>
  </w:style>
  <w:style w:type="character" w:styleId="subtitle">
    <w:name w:val="subtitle"/>
    <w:next w:val="subtitle"/>
    <w:autoRedefine w:val="0"/>
    <w:hidden w:val="0"/>
    <w:qFormat w:val="0"/>
    <w:rPr>
      <w:w w:val="100"/>
      <w:position w:val="-1"/>
      <w:effect w:val="none"/>
      <w:vertAlign w:val="baseline"/>
      <w:cs w:val="0"/>
      <w:em w:val="none"/>
      <w:lang/>
    </w:rPr>
  </w:style>
  <w:style w:type="character" w:styleId="booktitle">
    <w:name w:val="booktitle"/>
    <w:next w:val="booktitle"/>
    <w:autoRedefine w:val="0"/>
    <w:hidden w:val="0"/>
    <w:qFormat w:val="0"/>
    <w:rPr>
      <w:w w:val="100"/>
      <w:position w:val="-1"/>
      <w:effect w:val="none"/>
      <w:vertAlign w:val="baseline"/>
      <w:cs w:val="0"/>
      <w:em w:val="none"/>
      <w:lang/>
    </w:rPr>
  </w:style>
  <w:style w:type="character" w:styleId="bookauthor">
    <w:name w:val="bookauthor"/>
    <w:next w:val="bookauthor"/>
    <w:autoRedefine w:val="0"/>
    <w:hidden w:val="0"/>
    <w:qFormat w:val="0"/>
    <w:rPr>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C6la2Fj1k/jiF00xEn6ECK5fFQ==">AMUW2mVpKd3BBSQDQvvNIH24xlUmdq3PkFx9kDbbjHLl1/Ej2l6nT4yDRUaeGtRBFIv09YMg9jjmWkmtcPYuo0KO+hyoU0aXDSuBjiyguXCgr4ZgykbxxI8=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2019-05-20T12:45:00Z</dcterms:created>
  <dc:creator>VTT</dc:creator>
</cp:coreProperties>
</file>